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443974" wp14:paraId="7DDA7C7C" wp14:textId="0ABA0C45">
      <w:pPr>
        <w:jc w:val="center"/>
        <w:rPr>
          <w:rFonts w:ascii="Cambria" w:hAnsi="Cambria" w:eastAsia="Cambria" w:cs="Cambria"/>
          <w:b w:val="0"/>
          <w:bCs w:val="0"/>
          <w:i w:val="0"/>
          <w:iCs w:val="0"/>
          <w:caps w:val="0"/>
          <w:smallCaps w:val="0"/>
          <w:noProof w:val="0"/>
          <w:color w:val="365F91"/>
          <w:sz w:val="32"/>
          <w:szCs w:val="32"/>
          <w:lang w:val="en-US"/>
        </w:rPr>
      </w:pPr>
      <w:r w:rsidRPr="70443974" w:rsidR="2E6A502A">
        <w:rPr>
          <w:rFonts w:ascii="Cambria" w:hAnsi="Cambria" w:eastAsia="Cambria" w:cs="Cambria"/>
          <w:b w:val="0"/>
          <w:bCs w:val="0"/>
          <w:i w:val="0"/>
          <w:iCs w:val="0"/>
          <w:caps w:val="0"/>
          <w:smallCaps w:val="0"/>
          <w:noProof w:val="0"/>
          <w:color w:val="365F91"/>
          <w:sz w:val="32"/>
          <w:szCs w:val="32"/>
          <w:lang w:val="en-US"/>
        </w:rPr>
        <w:t>Sabbath May 23</w:t>
      </w:r>
      <w:r w:rsidRPr="70443974" w:rsidR="2E6A502A">
        <w:rPr>
          <w:rFonts w:ascii="Cambria" w:hAnsi="Cambria" w:eastAsia="Cambria" w:cs="Cambria"/>
          <w:b w:val="0"/>
          <w:bCs w:val="0"/>
          <w:i w:val="0"/>
          <w:iCs w:val="0"/>
          <w:caps w:val="0"/>
          <w:smallCaps w:val="0"/>
          <w:noProof w:val="0"/>
          <w:color w:val="365F91"/>
          <w:sz w:val="32"/>
          <w:szCs w:val="32"/>
          <w:vertAlign w:val="superscript"/>
          <w:lang w:val="en-US"/>
        </w:rPr>
        <w:t>rd</w:t>
      </w:r>
      <w:r w:rsidRPr="70443974" w:rsidR="2E6A502A">
        <w:rPr>
          <w:rFonts w:ascii="Cambria" w:hAnsi="Cambria" w:eastAsia="Cambria" w:cs="Cambria"/>
          <w:b w:val="0"/>
          <w:bCs w:val="0"/>
          <w:i w:val="0"/>
          <w:iCs w:val="0"/>
          <w:caps w:val="0"/>
          <w:smallCaps w:val="0"/>
          <w:noProof w:val="0"/>
          <w:color w:val="365F91"/>
          <w:sz w:val="32"/>
          <w:szCs w:val="32"/>
          <w:lang w:val="en-US"/>
        </w:rPr>
        <w:t xml:space="preserve">  - Joyful Thanksgiving</w:t>
      </w:r>
    </w:p>
    <w:p xmlns:wp14="http://schemas.microsoft.com/office/word/2010/wordml" w:rsidP="70443974" wp14:paraId="647096B0" wp14:textId="7B10A46A">
      <w:pPr>
        <w:rPr>
          <w:rFonts w:ascii="Times New Roman" w:hAnsi="Times New Roman" w:eastAsia="Times New Roman" w:cs="Times New Roman"/>
          <w:b w:val="0"/>
          <w:bCs w:val="0"/>
          <w:i w:val="0"/>
          <w:iCs w:val="0"/>
          <w:caps w:val="0"/>
          <w:smallCaps w:val="0"/>
          <w:noProof w:val="0"/>
          <w:color w:val="4F81BD"/>
          <w:sz w:val="24"/>
          <w:szCs w:val="24"/>
          <w:lang w:val="en-US"/>
        </w:rPr>
      </w:pPr>
      <w:r w:rsidRPr="70443974" w:rsidR="2E6A502A">
        <w:rPr>
          <w:rFonts w:ascii="Times New Roman" w:hAnsi="Times New Roman" w:eastAsia="Times New Roman" w:cs="Times New Roman"/>
          <w:b w:val="0"/>
          <w:bCs w:val="0"/>
          <w:i w:val="1"/>
          <w:iCs w:val="1"/>
          <w:caps w:val="0"/>
          <w:smallCaps w:val="0"/>
          <w:noProof w:val="0"/>
          <w:color w:val="4F81BD"/>
          <w:sz w:val="24"/>
          <w:szCs w:val="24"/>
          <w:lang w:val="en-US"/>
        </w:rPr>
        <w:t xml:space="preserve">Devotional Thought: </w:t>
      </w:r>
    </w:p>
    <w:p xmlns:wp14="http://schemas.microsoft.com/office/word/2010/wordml" w:rsidP="70443974" wp14:paraId="1E446BD7" wp14:textId="6309A03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70443974" w:rsidR="2E6A502A">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Testimonies to Ministers, </w:t>
      </w: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pages 509-512. </w:t>
      </w:r>
    </w:p>
    <w:p xmlns:wp14="http://schemas.microsoft.com/office/word/2010/wordml" w:rsidP="70443974" wp14:paraId="2F1BB94A" wp14:textId="0297FCF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circumstances may seem to be favorable for a rich outpouring of the showers of grace. But God Himself must command the rain to fall. Therefore we should not be remiss in supplication. We are not to trust to the ordinary working of providence. We must pray that God will unseal the fountain of the water of life. And we must ourselves receive of the living water. Let us, with contrite hearts, pray most earnestly that now, in the time of the latter rain, the showers of grace may fall upon us. At every meeting we attend our prayers should ascend, that at this very time God will impart warmth and moisture to our souls. As we seek God for the Holy Spirit, it will work in us meekness, humbleness of mind, a conscious dependence upon God for the perfecting latter rain. If we pray for the blessing in faith, we shall receive it as God has promised.</w:t>
      </w:r>
    </w:p>
    <w:p xmlns:wp14="http://schemas.microsoft.com/office/word/2010/wordml" w:rsidP="70443974" wp14:paraId="6BAC4BD0" wp14:textId="77BF3DB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continued communication of the Holy Spirit to the church is represented by the prophet Zechariah under another figure, which contains a wonderful lesson of encouragement for us. The prophet says: “The angel that talked with me came again, and waked me, as a man that is wakened out of his sleep, and said unto me, What seest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 So I answered and spake to the angel that talked with me, saying, What are these, my lord?… Then he answered and spake unto me, saying, This </w:t>
      </w:r>
      <w:r w:rsidRPr="70443974" w:rsidR="2E6A5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[page 510] </w:t>
      </w: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 the word of the Lord unto Zerubbabel, saying, Not by might, nor by power, but by My Spirit, saith the Lord of hosts.… And I answered again, and said unto him, What be these two olive branches which through the two golden pipes empty the golden oil out of themselves?… Then said he, These are the two anointed ones, that stand by the Lord of the whole earth.”</w:t>
      </w:r>
    </w:p>
    <w:p xmlns:wp14="http://schemas.microsoft.com/office/word/2010/wordml" w:rsidP="70443974" wp14:paraId="200A9549" wp14:textId="1A86EB8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From the two olive trees, the golden oil was emptied through golden pipes into the bowl of the candlestick and thence into the golden lamps that gave light to the sanctuary. So from the holy ones that stand in God’s presence, His Spirit is imparted to human instrumentalities that are consecrated to His service. The mission of the two anointed ones is to communicate light and power to God’s people. It is to receive blessing for us that they stand in God’s presence. As the olive trees empty themselves into the golden pipes, so the heavenly messengers seek to communicate all that they receive from God. The whole heavenly treasure awaits our demand and reception; and as we receive the blessing, we in our turn are to impart it. Thus it is that the holy lamps are fed, and the church becomes a light bearer in the world.</w:t>
      </w:r>
    </w:p>
    <w:p xmlns:wp14="http://schemas.microsoft.com/office/word/2010/wordml" w:rsidP="70443974" wp14:paraId="0FCF879E" wp14:textId="6CB65D1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is the work that the Lord would have every soul prepared to do at this time, when the four angels are holding the four winds, that they shall not blow until the servants of God are sealed in their foreheads. There is no time now for self-pleasing. The lamps of the soul must be trimmed. They must be supplied with the oil of grace. Every precaution must be taken to prevent spiritual declension, lest the great day of the Lord overtake us as a thief in the night. Every witness for God is now to work intelligently in the lines which </w:t>
      </w:r>
      <w:r w:rsidRPr="70443974" w:rsidR="2E6A5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[page 511] </w:t>
      </w: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God has appointed. We should daily obtain a deep and living experience in the work of perfecting Christian character. We should daily receive the holy oil, that we may impart to others. All may be light bearers to the world if they will. We are to sink self out of sight in Jesus. We are to receive the word of the Lord in counsel and instruction, and gladly communicate it. There is now need of much prayer. Christ commands, “Pray without ceasing;” that is, keep the mind uplifted to God, the source of all power and efficiency.</w:t>
      </w:r>
    </w:p>
    <w:p xmlns:wp14="http://schemas.microsoft.com/office/word/2010/wordml" w:rsidP="70443974" wp14:paraId="418699A4" wp14:textId="407BB94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may have long followed the narrow path, but it is not safe to take this as proof that we shall follow it to the end. If we have walked with God in fellowship of the Spirit, it is because we have sought Him daily by faith. From the two olive trees the golden oil flowing through the golden pipes has been communicated to us. But those who do not cultivate the spirit and habit of prayer cannot expect to receive the golden oil of goodness, patience, long-suffering, gentleness, love.</w:t>
      </w:r>
    </w:p>
    <w:p xmlns:wp14="http://schemas.microsoft.com/office/word/2010/wordml" w:rsidP="70443974" wp14:paraId="25F0B3A7" wp14:textId="58E9F98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Everyone is to keep himself separate from the world, which is full of iniquity. We are not to walk with God for a time, and then part from His company and walk in the sparks of our own kindling. There must be a firm continuance, a perseverance in acts of faith. We are to praise God; to show forth His glory in a righteous character. No one of us will gain the victory without persevering, untiring effort, proportionate to the value of the object which we seek, even eternal life.</w:t>
      </w:r>
    </w:p>
    <w:p xmlns:wp14="http://schemas.microsoft.com/office/word/2010/wordml" w:rsidP="70443974" wp14:paraId="71832E66" wp14:textId="42B210B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dispensation in which we are now living is to be, to those that ask, the dispensation of the Holy Spirit. Ask for His blessing. It is time we were more intense in our devotion. To us is committed the arduous, but happy, glorious work of revealing Christ to those who are in darkness. We are called to proclaim the special </w:t>
      </w:r>
      <w:r w:rsidRPr="70443974" w:rsidR="2E6A5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512]</w:t>
      </w: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truths for this time. For all this the outpouring of the Spirit is essential. We should pray for it. The Lord expects us to ask Him. We have not been wholehearted in this work.</w:t>
      </w:r>
    </w:p>
    <w:p xmlns:wp14="http://schemas.microsoft.com/office/word/2010/wordml" w:rsidP="70443974" wp14:paraId="7DD46F6A" wp14:textId="7A75CF4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White, E. G. (1923). Testimonies to Ministers and Gospel Workers (pp. 509–512). Pacific Press Publishing Association.</w:t>
      </w:r>
    </w:p>
    <w:p xmlns:wp14="http://schemas.microsoft.com/office/word/2010/wordml" w:rsidP="70443974" wp14:paraId="35A610EC" wp14:textId="6737DA19">
      <w:pPr>
        <w:rPr>
          <w:rFonts w:ascii="Times New Roman" w:hAnsi="Times New Roman" w:eastAsia="Times New Roman" w:cs="Times New Roman"/>
          <w:b w:val="0"/>
          <w:bCs w:val="0"/>
          <w:i w:val="0"/>
          <w:iCs w:val="0"/>
          <w:caps w:val="0"/>
          <w:smallCaps w:val="0"/>
          <w:noProof w:val="0"/>
          <w:color w:val="4F81BD"/>
          <w:sz w:val="24"/>
          <w:szCs w:val="24"/>
          <w:lang w:val="en-US"/>
        </w:rPr>
      </w:pPr>
      <w:r w:rsidRPr="70443974" w:rsidR="2E6A502A">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70443974" wp14:paraId="57B8F9D3" wp14:textId="2AB927F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Revealing the Fruits of the Spirit</w:t>
      </w:r>
    </w:p>
    <w:p xmlns:wp14="http://schemas.microsoft.com/office/word/2010/wordml" w:rsidP="70443974" wp14:paraId="3ED82C0E" wp14:textId="29A38A8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we seek the infilling of the Holy Spirit and open our hearts to receive the heavenly Guest, He will make a dramatic difference in our lives. The reception of the Holy Spirit produces the fruits of the Spirit. If the fruits of the Spirit are not manifested in our daily interactions with one another, there is no genuine evidence that we are filled with the Spirit. When the Holy Spirit is poured out, He makes a difference in how we think, live, and relate to others. In this lesson we will study how the Holy Spirit works to transform our characters and produce the fruits of the Spirit in our lives.</w:t>
      </w:r>
    </w:p>
    <w:p xmlns:wp14="http://schemas.microsoft.com/office/word/2010/wordml" w:rsidP="70443974" wp14:paraId="5ACB4EF0" wp14:textId="5D5C2777">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fruits of the Holy Spirit are listed in Galatians 5:22,23. Read each of the fruits of the Spirit listed below and write a one-sentence definition or description of that particular fruit of the Spirit. What do these fruits mean to you?</w:t>
      </w:r>
    </w:p>
    <w:p xmlns:wp14="http://schemas.microsoft.com/office/word/2010/wordml" w:rsidP="70443974" wp14:paraId="775BAA27" wp14:textId="46671B1E">
      <w:pPr>
        <w:spacing w:before="320"/>
        <w:ind w:left="108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70443974" wp14:paraId="2885B1C7" wp14:textId="6050CB7A">
      <w:pPr>
        <w:spacing w:before="32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Love _____________________________________________________________</w:t>
      </w:r>
    </w:p>
    <w:p xmlns:wp14="http://schemas.microsoft.com/office/word/2010/wordml" w:rsidP="70443974" wp14:paraId="5F39B714" wp14:textId="5B1C87BC">
      <w:pPr>
        <w:spacing w:before="32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4529F77C" wp14:textId="11E62472">
      <w:pPr>
        <w:spacing w:before="32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55B018FD" wp14:textId="01AACD5C">
      <w:pPr>
        <w:spacing w:before="32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2A18714D" wp14:textId="1DFA1829">
      <w:pPr>
        <w:spacing w:before="11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Joy ______________________________________________________________</w:t>
      </w:r>
    </w:p>
    <w:p xmlns:wp14="http://schemas.microsoft.com/office/word/2010/wordml" w:rsidP="70443974" wp14:paraId="4EFAB9D6" wp14:textId="284E55AE">
      <w:pPr>
        <w:spacing w:before="11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EFB1992" wp14:textId="07427199">
      <w:pPr>
        <w:spacing w:before="11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024AB45B" wp14:textId="421591E2">
      <w:pPr>
        <w:spacing w:before="11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72161E0D" wp14:textId="5A2388C0">
      <w:pPr>
        <w:spacing w:before="114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Peace ____________________________________________________________</w:t>
      </w:r>
    </w:p>
    <w:p xmlns:wp14="http://schemas.microsoft.com/office/word/2010/wordml" w:rsidP="70443974" wp14:paraId="155C4173" wp14:textId="3B54284D">
      <w:pPr>
        <w:spacing w:before="114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F2D34C4" wp14:textId="666343E1">
      <w:pPr>
        <w:spacing w:before="114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38AB4E75" wp14:textId="30532C01">
      <w:pPr>
        <w:spacing w:before="114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236B2A87" wp14:textId="19543D6B">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 Long-suffering _____________________________________________________</w:t>
      </w:r>
    </w:p>
    <w:p xmlns:wp14="http://schemas.microsoft.com/office/word/2010/wordml" w:rsidP="70443974" wp14:paraId="70BE0FB3" wp14:textId="05392ACD">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0D774040" wp14:textId="0B8C56C2">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7F42343F" wp14:textId="30EF7FE2">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8E36F38" wp14:textId="5EB18375">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Kindness __________________________________________________________</w:t>
      </w:r>
    </w:p>
    <w:p xmlns:wp14="http://schemas.microsoft.com/office/word/2010/wordml" w:rsidP="70443974" wp14:paraId="0F978F69" wp14:textId="24336CAA">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189403F9" wp14:textId="6E1482AF">
      <w:pPr>
        <w:spacing w:before="120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02B96BF9" wp14:textId="3459AF07">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Goodness __________________________________________________________</w:t>
      </w:r>
    </w:p>
    <w:p xmlns:wp14="http://schemas.microsoft.com/office/word/2010/wordml" w:rsidP="70443974" wp14:paraId="35D8D016" wp14:textId="5E09A2FE">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0F670DF7" wp14:textId="24FE6937">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0741486" wp14:textId="66292B84">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8CCE01F" wp14:textId="773CE61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 Faithfulness ________________________________________________________</w:t>
      </w:r>
    </w:p>
    <w:p xmlns:wp14="http://schemas.microsoft.com/office/word/2010/wordml" w:rsidP="70443974" wp14:paraId="5B9003F9" wp14:textId="3BE4EC2D">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6F818BF8" wp14:textId="79B7559F">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2642B86" wp14:textId="0BE2D539">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43BB321" wp14:textId="11B5DA29">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 Gentleness _________________________________________________________</w:t>
      </w:r>
    </w:p>
    <w:p xmlns:wp14="http://schemas.microsoft.com/office/word/2010/wordml" w:rsidP="70443974" wp14:paraId="2A31E4F3" wp14:textId="6BCAC702">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3547DB5" wp14:textId="60E19A8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6DDB1AC8" wp14:textId="0EEC6740">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06837E25" wp14:textId="5ED2FD81">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Self-control _________________________________________________________</w:t>
      </w:r>
    </w:p>
    <w:p xmlns:wp14="http://schemas.microsoft.com/office/word/2010/wordml" w:rsidP="70443974" wp14:paraId="7710BFE0" wp14:textId="201D05E7">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30CE815A" wp14:textId="074BB318">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2ED5B5FF" wp14:textId="75F91E85">
      <w:pPr>
        <w:pStyle w:val="ListParagraph"/>
        <w:numPr>
          <w:ilvl w:val="0"/>
          <w:numId w:val="1"/>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Which three of these spiritual fruits do you regularly manifest in your life? </w:t>
      </w:r>
    </w:p>
    <w:p xmlns:wp14="http://schemas.microsoft.com/office/word/2010/wordml" w:rsidP="70443974" wp14:paraId="747153CE" wp14:textId="2D8CD53A">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1207DEBF" wp14:textId="00A9FC06">
      <w:pPr>
        <w:pStyle w:val="ListParagraph"/>
        <w:numPr>
          <w:ilvl w:val="0"/>
          <w:numId w:val="2"/>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72A68407" wp14:textId="55FB1911">
      <w:pPr>
        <w:spacing w:before="1260"/>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7F0CFB35" wp14:textId="08237B93">
      <w:pPr>
        <w:pStyle w:val="ListParagraph"/>
        <w:numPr>
          <w:ilvl w:val="0"/>
          <w:numId w:val="2"/>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531D27B4" wp14:textId="676E4F75">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2F8D8A0E" wp14:textId="0F9B56D3">
      <w:pPr>
        <w:pStyle w:val="ListParagraph"/>
        <w:numPr>
          <w:ilvl w:val="0"/>
          <w:numId w:val="2"/>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0FB2D38B" wp14:textId="632E850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36BE1BD2" wp14:textId="28721CB9">
      <w:pPr>
        <w:pStyle w:val="ListParagraph"/>
        <w:numPr>
          <w:ilvl w:val="0"/>
          <w:numId w:val="1"/>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three of these spiritual fruits would you like to manifest more?</w:t>
      </w:r>
    </w:p>
    <w:p xmlns:wp14="http://schemas.microsoft.com/office/word/2010/wordml" w:rsidP="70443974" wp14:paraId="412172BD" wp14:textId="34D2B63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37851C1D" wp14:textId="357B2BEE">
      <w:pPr>
        <w:pStyle w:val="ListParagraph"/>
        <w:numPr>
          <w:ilvl w:val="0"/>
          <w:numId w:val="4"/>
        </w:numPr>
        <w:spacing w:before="1260"/>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128B45B9" wp14:textId="555C7E0D">
      <w:pPr>
        <w:spacing w:before="1260"/>
        <w:ind w:left="21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9A345B9" wp14:textId="459198AA">
      <w:pPr>
        <w:pStyle w:val="ListParagraph"/>
        <w:numPr>
          <w:ilvl w:val="0"/>
          <w:numId w:val="4"/>
        </w:numPr>
        <w:spacing w:before="1260"/>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5E185906" wp14:textId="714C5476">
      <w:pPr>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60050F34" wp14:textId="25ECE76B">
      <w:pPr>
        <w:pStyle w:val="ListParagraph"/>
        <w:numPr>
          <w:ilvl w:val="0"/>
          <w:numId w:val="4"/>
        </w:numPr>
        <w:spacing w:before="1260"/>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5D8B13AF" wp14:textId="531D7A19">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95831FB" wp14:textId="7322C926">
      <w:pPr>
        <w:pStyle w:val="ListParagraph"/>
        <w:numPr>
          <w:ilvl w:val="0"/>
          <w:numId w:val="1"/>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three specific attitudes will the Holy Spirit “work within us” as we pray for the</w:t>
      </w:r>
    </w:p>
    <w:p xmlns:wp14="http://schemas.microsoft.com/office/word/2010/wordml" w:rsidP="70443974" wp14:paraId="074EB254" wp14:textId="614CCB91">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latter rain?(See Testimonies to Ministers, page 509.)</w:t>
      </w:r>
    </w:p>
    <w:p xmlns:wp14="http://schemas.microsoft.com/office/word/2010/wordml" w:rsidP="70443974" wp14:paraId="190C3BB7" wp14:textId="5AAEA4BD">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55153F5A" wp14:textId="0960779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we seek God, the Holy Spirit will work in us:</w:t>
      </w:r>
    </w:p>
    <w:p xmlns:wp14="http://schemas.microsoft.com/office/word/2010/wordml" w:rsidP="70443974" wp14:paraId="2637D93C" wp14:textId="135BBCFF">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384D3919" wp14:textId="167B4BE1">
      <w:pPr>
        <w:pStyle w:val="ListParagraph"/>
        <w:numPr>
          <w:ilvl w:val="0"/>
          <w:numId w:val="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5BD6FD8D" wp14:textId="1B5CE228">
      <w:pPr>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32ECBEF3" wp14:textId="6395B18E">
      <w:pPr>
        <w:pStyle w:val="ListParagraph"/>
        <w:numPr>
          <w:ilvl w:val="0"/>
          <w:numId w:val="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4F9E47FB" wp14:textId="3B5150BB">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409DE200" wp14:textId="4050EBA1">
      <w:pPr>
        <w:pStyle w:val="ListParagraph"/>
        <w:numPr>
          <w:ilvl w:val="0"/>
          <w:numId w:val="6"/>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w:t>
      </w:r>
    </w:p>
    <w:p xmlns:wp14="http://schemas.microsoft.com/office/word/2010/wordml" w:rsidP="70443974" wp14:paraId="5BA828F2" wp14:textId="19434917">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62F94FE9" wp14:textId="75333447">
      <w:pPr>
        <w:pStyle w:val="ListParagraph"/>
        <w:numPr>
          <w:ilvl w:val="0"/>
          <w:numId w:val="1"/>
        </w:numPr>
        <w:spacing w:before="12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“Christ commands, Pray without ceasing;’ that is, to keep the mind uplifted to God,</w:t>
      </w:r>
    </w:p>
    <w:p xmlns:wp14="http://schemas.microsoft.com/office/word/2010/wordml" w:rsidP="70443974" wp14:paraId="52A2407F" wp14:textId="30993BAF">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source of all power and efficiency”(Testimonies to Ministers, p. 511). What is the</w:t>
      </w:r>
    </w:p>
    <w:p xmlns:wp14="http://schemas.microsoft.com/office/word/2010/wordml" w:rsidP="70443974" wp14:paraId="0E22639F" wp14:textId="722C1E18">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result of a careless, complacent attitude toward seeking God in prayer? (See Testimonies to Ministers, page 511.)</w:t>
      </w:r>
    </w:p>
    <w:p xmlns:wp14="http://schemas.microsoft.com/office/word/2010/wordml" w:rsidP="70443974" wp14:paraId="1CAA448B" wp14:textId="21E0CA95">
      <w:pPr>
        <w:spacing w:before="1260"/>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0443974" wp14:paraId="0A0E89CA" wp14:textId="2E2B5721">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“Those who do not cultivate the spirit and habit of prayer... </w:t>
      </w:r>
    </w:p>
    <w:p xmlns:wp14="http://schemas.microsoft.com/office/word/2010/wordml" w:rsidP="70443974" wp14:paraId="4665616F" wp14:textId="5706A804">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64E6B4ED" wp14:textId="5278B201">
      <w:pPr>
        <w:ind w:left="36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70443974" wp14:paraId="362D8F3B" wp14:textId="53576B8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0443974" wp14:paraId="329DAD4A" wp14:textId="393AD08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Holy Spirit, the Third Person of the Godhead, is Heaven's life-transforming Agent. He alone can provide us with the spiritual power to make a difference in our lives. Deeply entrenched habit patterns can be transformed only by the Holy Spirit. Sins deeply embedded in our characters can be overcome only by the power of the Holy Spirit. Self-centered dispositional traits and attitudes can be changed only by the Holy Spirit.</w:t>
      </w:r>
    </w:p>
    <w:p xmlns:wp14="http://schemas.microsoft.com/office/word/2010/wordml" w:rsidP="70443974" wp14:paraId="78857C21" wp14:textId="7A5ED42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Allowing the Holy Spirit to powerfully reveal Jesus’ love and grace through their lives is the priority of all Christians. Jesus summarizes it this way:“Seek first the kingdom of God and His righteousness, and all these things shall be added to you” (Matthew 6:33). As we seek God alone in prayer, the Holy Spirit will enter our hearts and change our lives.</w:t>
      </w:r>
    </w:p>
    <w:p xmlns:wp14="http://schemas.microsoft.com/office/word/2010/wordml" w:rsidP="70443974" wp14:paraId="7186A2D6" wp14:textId="3B13FD7D">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“There is now need of much prayer” (Testimonies to Ministers, p.511).</w:t>
      </w:r>
    </w:p>
    <w:p xmlns:wp14="http://schemas.microsoft.com/office/word/2010/wordml" w:rsidP="70443974" wp14:paraId="6EBD2646" wp14:textId="0C52BF68">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 revival need be expected only in answer to prayer” (Selected Messages, bk.1, p.121).</w:t>
      </w:r>
    </w:p>
    <w:p xmlns:wp14="http://schemas.microsoft.com/office/word/2010/wordml" w:rsidP="70443974" wp14:paraId="79AF1AC7" wp14:textId="379FC32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you open your heart to God and plead for the outpouring of the Holy Spirit today? Will you ask Him to reveal the fruits of the Spirit in your life?</w:t>
      </w:r>
    </w:p>
    <w:p xmlns:wp14="http://schemas.microsoft.com/office/word/2010/wordml" w:rsidP="70443974" wp14:paraId="2B382CC8" wp14:textId="7392519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you willing to surrender everything not in harmony with His will?</w:t>
      </w:r>
    </w:p>
    <w:p xmlns:wp14="http://schemas.microsoft.com/office/word/2010/wordml" w:rsidP="70443974" wp14:paraId="6D187F88" wp14:textId="3F75AC34">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0443974" w:rsidR="2E6A50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Why not pray this prayer today:</w:t>
      </w:r>
    </w:p>
    <w:p xmlns:wp14="http://schemas.microsoft.com/office/word/2010/wordml" w:rsidP="70443974" wp14:paraId="133765B7" wp14:textId="06E02D83">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Dear Lord,</w:t>
      </w:r>
    </w:p>
    <w:p xmlns:wp14="http://schemas.microsoft.com/office/word/2010/wordml" w:rsidP="70443974" wp14:paraId="10636715" wp14:textId="7A134E67">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 xml:space="preserve">I humbly acknowledge that I do not always reveal the fruits of the </w:t>
      </w:r>
    </w:p>
    <w:p xmlns:wp14="http://schemas.microsoft.com/office/word/2010/wordml" w:rsidP="70443974" wp14:paraId="5DC35389" wp14:textId="32AAB8A1">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Spirit in my Life. At times I am not patient, kind, and gentle. Sometimes</w:t>
      </w:r>
    </w:p>
    <w:p xmlns:wp14="http://schemas.microsoft.com/office/word/2010/wordml" w:rsidP="70443974" wp14:paraId="61DE2A9B" wp14:textId="422CF991">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I do not exhibit the grace of self-control. Today, I sincerely repent of my</w:t>
      </w:r>
    </w:p>
    <w:p xmlns:wp14="http://schemas.microsoft.com/office/word/2010/wordml" w:rsidP="70443974" wp14:paraId="486919E1" wp14:textId="1C519493">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lack. I confess my sins and open my beart to You. I believe You can do</w:t>
      </w:r>
    </w:p>
    <w:p xmlns:wp14="http://schemas.microsoft.com/office/word/2010/wordml" w:rsidP="70443974" wp14:paraId="7D5404FD" wp14:textId="51F5DE17">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more for me through Your Holy Spirit than I can ever do myself I give</w:t>
      </w:r>
    </w:p>
    <w:p xmlns:wp14="http://schemas.microsoft.com/office/word/2010/wordml" w:rsidP="70443974" wp14:paraId="3B1386CD" wp14:textId="2F04D3C3">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You permission right now to transform my life to reveal the fruits of the</w:t>
      </w:r>
    </w:p>
    <w:p xmlns:wp14="http://schemas.microsoft.com/office/word/2010/wordml" w:rsidP="70443974" wp14:paraId="273CD5FA" wp14:textId="0BD33908">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Spirit and manifest Your loving character:</w:t>
      </w:r>
    </w:p>
    <w:p xmlns:wp14="http://schemas.microsoft.com/office/word/2010/wordml" w:rsidP="70443974" wp14:paraId="21DD97B2" wp14:textId="65705FCC">
      <w:pPr>
        <w:ind w:firstLine="720"/>
        <w:rPr>
          <w:rFonts w:ascii="Garamond" w:hAnsi="Garamond" w:eastAsia="Garamond" w:cs="Garamond"/>
          <w:b w:val="0"/>
          <w:bCs w:val="0"/>
          <w:i w:val="0"/>
          <w:iCs w:val="0"/>
          <w:caps w:val="0"/>
          <w:smallCaps w:val="0"/>
          <w:noProof w:val="0"/>
          <w:color w:val="000000" w:themeColor="text1" w:themeTint="FF" w:themeShade="FF"/>
          <w:sz w:val="28"/>
          <w:szCs w:val="28"/>
          <w:lang w:val="en-US"/>
        </w:rPr>
      </w:pPr>
      <w:r w:rsidRPr="70443974" w:rsidR="2E6A502A">
        <w:rPr>
          <w:rFonts w:ascii="Garamond" w:hAnsi="Garamond" w:eastAsia="Garamond" w:cs="Garamond"/>
          <w:b w:val="1"/>
          <w:bCs w:val="1"/>
          <w:i w:val="1"/>
          <w:iCs w:val="1"/>
          <w:caps w:val="0"/>
          <w:smallCaps w:val="0"/>
          <w:noProof w:val="0"/>
          <w:color w:val="000000" w:themeColor="text1" w:themeTint="FF" w:themeShade="FF"/>
          <w:sz w:val="28"/>
          <w:szCs w:val="28"/>
          <w:lang w:val="en-US"/>
        </w:rPr>
        <w:t>In Jesus' name, amen.</w:t>
      </w:r>
    </w:p>
    <w:p xmlns:wp14="http://schemas.microsoft.com/office/word/2010/wordml" wp14:paraId="2C078E63" wp14:textId="25A7114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7">
    <w:nsid w:val="7610057f"/>
    <w:multiLevelType xmlns:w="http://schemas.openxmlformats.org/wordprocessingml/2006/main" w:val="hybridMultilevel"/>
    <w:lvl xmlns:w="http://schemas.openxmlformats.org/wordprocessingml/2006/main" w:ilvl="0">
      <w:start w:val="5"/>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f98d592"/>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fc2a898"/>
    <w:multiLevelType xmlns:w="http://schemas.openxmlformats.org/wordprocessingml/2006/main" w:val="hybridMultilevel"/>
    <w:lvl xmlns:w="http://schemas.openxmlformats.org/wordprocessingml/2006/main" w:ilvl="0">
      <w:start w:val="4"/>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8f54b4a"/>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5f90970"/>
    <w:multiLevelType xmlns:w="http://schemas.openxmlformats.org/wordprocessingml/2006/main" w:val="hybridMultilevel"/>
    <w:lvl xmlns:w="http://schemas.openxmlformats.org/wordprocessingml/2006/main" w:ilvl="0">
      <w:start w:val="3"/>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6d6e8d"/>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d2ef60c"/>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F197A"/>
    <w:rsid w:val="146F197A"/>
    <w:rsid w:val="2E6A502A"/>
    <w:rsid w:val="7044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197A"/>
  <w15:chartTrackingRefBased/>
  <w15:docId w15:val="{9E0A360A-5CFA-4445-B0E8-E1B256F8AA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IntenseEmphasis">
    <w:uiPriority w:val="21"/>
    <w:name w:val="Intense Emphasis"/>
    <w:basedOn w:val="DefaultParagraphFont"/>
    <w:qFormat/>
    <w:rsid w:val="70443974"/>
    <w:rPr>
      <w:i w:val="1"/>
      <w:iCs w:val="1"/>
      <w:color w:val="0F4761" w:themeColor="accent1" w:themeTint="FF" w:themeShade="BF"/>
    </w:rPr>
  </w:style>
  <w:style w:type="paragraph" w:styleId="ListParagraph">
    <w:uiPriority w:val="34"/>
    <w:name w:val="List Paragraph"/>
    <w:basedOn w:val="Normal"/>
    <w:qFormat/>
    <w:rsid w:val="7044397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00cd17cf3bb4c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2026-05-14T18:00:33.8684829Z</dcterms:created>
  <dcterms:modified xsi:type="dcterms:W3CDTF">2026-05-14T18:01:14.2337789Z</dcterms:modified>
  <dc:creator>Admin Assistant</dc:creator>
  <lastModifiedBy>Admin Assistant</lastModifiedBy>
</coreProperties>
</file>