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10382" w14:textId="77777777" w:rsidR="0010742F" w:rsidRPr="001C26F7" w:rsidRDefault="0010742F" w:rsidP="0010742F">
      <w:pPr>
        <w:autoSpaceDE w:val="0"/>
        <w:autoSpaceDN w:val="0"/>
        <w:adjustRightInd w:val="0"/>
        <w:spacing w:after="0" w:line="480" w:lineRule="auto"/>
        <w:rPr>
          <w:rFonts w:ascii="Times New Roman" w:hAnsi="Times New Roman" w:cs="Times New Roman"/>
          <w:kern w:val="0"/>
        </w:rPr>
      </w:pPr>
      <w:r>
        <w:rPr>
          <w:rFonts w:ascii="Times New Roman" w:hAnsi="Times New Roman" w:cs="Times New Roman"/>
          <w:b/>
          <w:bCs/>
          <w:kern w:val="0"/>
        </w:rPr>
        <w:t>Flag</w:t>
      </w:r>
      <w:r w:rsidRPr="001C26F7">
        <w:rPr>
          <w:rFonts w:ascii="Times New Roman" w:hAnsi="Times New Roman" w:cs="Times New Roman"/>
          <w:b/>
          <w:bCs/>
          <w:kern w:val="0"/>
        </w:rPr>
        <w:t>:</w:t>
      </w:r>
      <w:r w:rsidRPr="001C26F7">
        <w:rPr>
          <w:rFonts w:ascii="Times New Roman" w:hAnsi="Times New Roman" w:cs="Times New Roman"/>
          <w:kern w:val="0"/>
        </w:rPr>
        <w:t xml:space="preserve"> WOP—Second Sabbath</w:t>
      </w:r>
    </w:p>
    <w:p w14:paraId="65245DA6" w14:textId="3A1DE463" w:rsidR="002A0322" w:rsidRPr="001C26F7" w:rsidRDefault="002A0322" w:rsidP="0010742F">
      <w:pPr>
        <w:autoSpaceDE w:val="0"/>
        <w:autoSpaceDN w:val="0"/>
        <w:adjustRightInd w:val="0"/>
        <w:spacing w:after="0" w:line="480" w:lineRule="auto"/>
        <w:rPr>
          <w:rFonts w:ascii="Times New Roman" w:hAnsi="Times New Roman" w:cs="Times New Roman"/>
          <w:kern w:val="0"/>
        </w:rPr>
      </w:pPr>
      <w:r w:rsidRPr="001C26F7">
        <w:rPr>
          <w:rFonts w:ascii="Times New Roman" w:hAnsi="Times New Roman" w:cs="Times New Roman"/>
          <w:b/>
          <w:bCs/>
          <w:kern w:val="0"/>
        </w:rPr>
        <w:t>Title:</w:t>
      </w:r>
      <w:r w:rsidRPr="001C26F7">
        <w:rPr>
          <w:rFonts w:ascii="Times New Roman" w:hAnsi="Times New Roman" w:cs="Times New Roman"/>
          <w:kern w:val="0"/>
        </w:rPr>
        <w:t xml:space="preserve"> Until He Comes</w:t>
      </w:r>
    </w:p>
    <w:p w14:paraId="5F3F84A9" w14:textId="3C731CE0" w:rsidR="002A0322" w:rsidRPr="001C26F7" w:rsidRDefault="002A0322" w:rsidP="0010742F">
      <w:pPr>
        <w:autoSpaceDE w:val="0"/>
        <w:autoSpaceDN w:val="0"/>
        <w:adjustRightInd w:val="0"/>
        <w:spacing w:after="0" w:line="480" w:lineRule="auto"/>
        <w:rPr>
          <w:rFonts w:ascii="Times New Roman" w:hAnsi="Times New Roman" w:cs="Times New Roman"/>
          <w:kern w:val="0"/>
        </w:rPr>
      </w:pPr>
      <w:r w:rsidRPr="001C26F7">
        <w:rPr>
          <w:rFonts w:ascii="Times New Roman" w:hAnsi="Times New Roman" w:cs="Times New Roman"/>
          <w:b/>
          <w:bCs/>
          <w:kern w:val="0"/>
        </w:rPr>
        <w:t>Subtitle:</w:t>
      </w:r>
      <w:r w:rsidRPr="001C26F7">
        <w:rPr>
          <w:rFonts w:ascii="Times New Roman" w:hAnsi="Times New Roman" w:cs="Times New Roman"/>
          <w:kern w:val="0"/>
        </w:rPr>
        <w:t xml:space="preserve"> Faithful to the </w:t>
      </w:r>
      <w:r w:rsidR="008C724B">
        <w:rPr>
          <w:rFonts w:ascii="Times New Roman" w:hAnsi="Times New Roman" w:cs="Times New Roman"/>
          <w:kern w:val="0"/>
        </w:rPr>
        <w:t>e</w:t>
      </w:r>
      <w:r w:rsidRPr="001C26F7">
        <w:rPr>
          <w:rFonts w:ascii="Times New Roman" w:hAnsi="Times New Roman" w:cs="Times New Roman"/>
          <w:kern w:val="0"/>
        </w:rPr>
        <w:t>nd</w:t>
      </w:r>
    </w:p>
    <w:p w14:paraId="386D7F09" w14:textId="2979DE6D" w:rsidR="002A0322" w:rsidRDefault="002A0322" w:rsidP="0010742F">
      <w:pPr>
        <w:autoSpaceDE w:val="0"/>
        <w:autoSpaceDN w:val="0"/>
        <w:adjustRightInd w:val="0"/>
        <w:spacing w:after="0" w:line="480" w:lineRule="auto"/>
        <w:rPr>
          <w:rFonts w:ascii="Times New Roman" w:hAnsi="Times New Roman" w:cs="Times New Roman"/>
          <w:b/>
          <w:bCs/>
          <w:kern w:val="0"/>
        </w:rPr>
      </w:pPr>
      <w:r w:rsidRPr="001C26F7">
        <w:rPr>
          <w:rFonts w:ascii="Times New Roman" w:hAnsi="Times New Roman" w:cs="Times New Roman"/>
          <w:b/>
          <w:bCs/>
          <w:kern w:val="0"/>
        </w:rPr>
        <w:t>Pull Quote</w:t>
      </w:r>
      <w:r w:rsidR="00F86F66">
        <w:rPr>
          <w:rFonts w:ascii="Times New Roman" w:hAnsi="Times New Roman" w:cs="Times New Roman"/>
          <w:b/>
          <w:bCs/>
          <w:kern w:val="0"/>
        </w:rPr>
        <w:t xml:space="preserve"> 1</w:t>
      </w:r>
      <w:r w:rsidRPr="001C26F7">
        <w:rPr>
          <w:rFonts w:ascii="Times New Roman" w:hAnsi="Times New Roman" w:cs="Times New Roman"/>
          <w:b/>
          <w:bCs/>
          <w:kern w:val="0"/>
        </w:rPr>
        <w:t xml:space="preserve">: </w:t>
      </w:r>
      <w:r w:rsidR="00BC2427">
        <w:rPr>
          <w:rFonts w:ascii="Times New Roman" w:eastAsia="Times New Roman" w:hAnsi="Times New Roman" w:cs="Times New Roman"/>
          <w:color w:val="000000"/>
          <w:kern w:val="0"/>
          <w14:ligatures w14:val="none"/>
        </w:rPr>
        <w:t>The Bible is the armory where we may equip for the struggle.</w:t>
      </w:r>
    </w:p>
    <w:p w14:paraId="7CC8F23F" w14:textId="6227CFED" w:rsidR="00F86F66" w:rsidRPr="001C26F7" w:rsidRDefault="00F86F66" w:rsidP="0010742F">
      <w:pPr>
        <w:autoSpaceDE w:val="0"/>
        <w:autoSpaceDN w:val="0"/>
        <w:adjustRightInd w:val="0"/>
        <w:spacing w:after="0" w:line="480" w:lineRule="auto"/>
        <w:rPr>
          <w:rFonts w:ascii="Times New Roman" w:hAnsi="Times New Roman" w:cs="Times New Roman"/>
          <w:kern w:val="0"/>
        </w:rPr>
      </w:pPr>
      <w:r>
        <w:rPr>
          <w:rFonts w:ascii="Times New Roman" w:hAnsi="Times New Roman" w:cs="Times New Roman"/>
          <w:b/>
          <w:bCs/>
          <w:kern w:val="0"/>
        </w:rPr>
        <w:t xml:space="preserve">Pull Quote 2: </w:t>
      </w:r>
      <w:r w:rsidRPr="00F86F66">
        <w:rPr>
          <w:rFonts w:ascii="Times New Roman" w:eastAsia="Times New Roman" w:hAnsi="Times New Roman" w:cs="Times New Roman"/>
          <w:color w:val="000000"/>
          <w:kern w:val="0"/>
          <w14:ligatures w14:val="none"/>
        </w:rPr>
        <w:t>What the church needs in these days of peril is an army of workers who, like Paul, have educated themselves for usefulness, who have a deep experience in the things of God, and who are filled with earnestness and zeal.</w:t>
      </w:r>
    </w:p>
    <w:p w14:paraId="5BAF421A" w14:textId="3C948A07" w:rsidR="002A0322" w:rsidRPr="001C26F7" w:rsidRDefault="002A0322" w:rsidP="0010742F">
      <w:pPr>
        <w:autoSpaceDE w:val="0"/>
        <w:autoSpaceDN w:val="0"/>
        <w:adjustRightInd w:val="0"/>
        <w:spacing w:after="0" w:line="480" w:lineRule="auto"/>
        <w:rPr>
          <w:rFonts w:ascii="Times New Roman" w:hAnsi="Times New Roman" w:cs="Times New Roman"/>
          <w:kern w:val="0"/>
        </w:rPr>
      </w:pPr>
      <w:r w:rsidRPr="001C26F7">
        <w:rPr>
          <w:rFonts w:ascii="Times New Roman" w:hAnsi="Times New Roman" w:cs="Times New Roman"/>
          <w:b/>
          <w:bCs/>
          <w:kern w:val="0"/>
        </w:rPr>
        <w:t>Author:</w:t>
      </w:r>
      <w:r w:rsidRPr="001C26F7">
        <w:rPr>
          <w:rFonts w:ascii="Times New Roman" w:hAnsi="Times New Roman" w:cs="Times New Roman"/>
          <w:kern w:val="0"/>
        </w:rPr>
        <w:t xml:space="preserve"> Ellen G. White</w:t>
      </w:r>
    </w:p>
    <w:p w14:paraId="2B1496BB" w14:textId="68C90B01" w:rsidR="00CD27C6" w:rsidRPr="001C26F7" w:rsidRDefault="00C77D1B" w:rsidP="0010742F">
      <w:pPr>
        <w:spacing w:after="0" w:line="480" w:lineRule="auto"/>
        <w:rPr>
          <w:rFonts w:ascii="Times New Roman" w:hAnsi="Times New Roman" w:cs="Times New Roman"/>
          <w:b/>
          <w:bCs/>
          <w:kern w:val="0"/>
        </w:rPr>
      </w:pPr>
      <w:r w:rsidRPr="001C26F7">
        <w:rPr>
          <w:rFonts w:ascii="Times New Roman" w:hAnsi="Times New Roman" w:cs="Times New Roman"/>
          <w:b/>
          <w:bCs/>
          <w:kern w:val="0"/>
        </w:rPr>
        <w:t xml:space="preserve">Bio: </w:t>
      </w:r>
      <w:r w:rsidR="00AC0B8C">
        <w:rPr>
          <w:rFonts w:ascii="Times New Roman" w:hAnsi="Times New Roman" w:cs="Times New Roman"/>
        </w:rPr>
        <w:t>T</w:t>
      </w:r>
      <w:r w:rsidR="00AC0B8C" w:rsidRPr="001C26F7">
        <w:rPr>
          <w:rFonts w:ascii="Times New Roman" w:hAnsi="Times New Roman" w:cs="Times New Roman"/>
        </w:rPr>
        <w:t xml:space="preserve">his article is excerpted from </w:t>
      </w:r>
      <w:r w:rsidR="003C3CFC">
        <w:rPr>
          <w:rFonts w:ascii="Times New Roman" w:hAnsi="Times New Roman" w:cs="Times New Roman"/>
        </w:rPr>
        <w:t>c</w:t>
      </w:r>
      <w:r w:rsidR="00AC0B8C" w:rsidRPr="001C26F7">
        <w:rPr>
          <w:rFonts w:ascii="Times New Roman" w:hAnsi="Times New Roman" w:cs="Times New Roman"/>
        </w:rPr>
        <w:t>hapter 49, “</w:t>
      </w:r>
      <w:r w:rsidR="005863CE">
        <w:rPr>
          <w:rFonts w:ascii="Times New Roman" w:hAnsi="Times New Roman" w:cs="Times New Roman"/>
        </w:rPr>
        <w:t>P</w:t>
      </w:r>
      <w:r w:rsidR="00AC0B8C" w:rsidRPr="001C26F7">
        <w:rPr>
          <w:rFonts w:ascii="Times New Roman" w:hAnsi="Times New Roman" w:cs="Times New Roman"/>
        </w:rPr>
        <w:t xml:space="preserve">aul’s </w:t>
      </w:r>
      <w:r w:rsidR="003C3CFC">
        <w:rPr>
          <w:rFonts w:ascii="Times New Roman" w:hAnsi="Times New Roman" w:cs="Times New Roman"/>
        </w:rPr>
        <w:t>L</w:t>
      </w:r>
      <w:r w:rsidR="00AC0B8C" w:rsidRPr="001C26F7">
        <w:rPr>
          <w:rFonts w:ascii="Times New Roman" w:hAnsi="Times New Roman" w:cs="Times New Roman"/>
        </w:rPr>
        <w:t xml:space="preserve">ast </w:t>
      </w:r>
      <w:r w:rsidR="003C3CFC">
        <w:rPr>
          <w:rFonts w:ascii="Times New Roman" w:hAnsi="Times New Roman" w:cs="Times New Roman"/>
        </w:rPr>
        <w:t>L</w:t>
      </w:r>
      <w:r w:rsidR="00AC0B8C" w:rsidRPr="001C26F7">
        <w:rPr>
          <w:rFonts w:ascii="Times New Roman" w:hAnsi="Times New Roman" w:cs="Times New Roman"/>
        </w:rPr>
        <w:t xml:space="preserve">etter,” of </w:t>
      </w:r>
      <w:r w:rsidR="005863CE">
        <w:rPr>
          <w:rFonts w:ascii="Times New Roman" w:hAnsi="Times New Roman" w:cs="Times New Roman"/>
          <w:i/>
          <w:iCs/>
        </w:rPr>
        <w:t>T</w:t>
      </w:r>
      <w:r w:rsidR="00AC0B8C" w:rsidRPr="001C26F7">
        <w:rPr>
          <w:rFonts w:ascii="Times New Roman" w:hAnsi="Times New Roman" w:cs="Times New Roman"/>
          <w:i/>
          <w:iCs/>
        </w:rPr>
        <w:t>he</w:t>
      </w:r>
      <w:r w:rsidR="007E5E72">
        <w:rPr>
          <w:rFonts w:ascii="Times New Roman" w:hAnsi="Times New Roman" w:cs="Times New Roman"/>
          <w:i/>
          <w:iCs/>
        </w:rPr>
        <w:t xml:space="preserve"> </w:t>
      </w:r>
      <w:r w:rsidR="005863CE">
        <w:rPr>
          <w:rFonts w:ascii="Times New Roman" w:hAnsi="Times New Roman" w:cs="Times New Roman"/>
          <w:i/>
          <w:iCs/>
        </w:rPr>
        <w:t>A</w:t>
      </w:r>
      <w:r w:rsidR="00AC0B8C" w:rsidRPr="001C26F7">
        <w:rPr>
          <w:rFonts w:ascii="Times New Roman" w:hAnsi="Times New Roman" w:cs="Times New Roman"/>
          <w:i/>
          <w:iCs/>
        </w:rPr>
        <w:t>cts of the</w:t>
      </w:r>
      <w:r w:rsidR="007E5E72">
        <w:rPr>
          <w:rFonts w:ascii="Times New Roman" w:hAnsi="Times New Roman" w:cs="Times New Roman"/>
          <w:i/>
          <w:iCs/>
        </w:rPr>
        <w:t xml:space="preserve"> </w:t>
      </w:r>
      <w:r w:rsidR="005863CE">
        <w:rPr>
          <w:rFonts w:ascii="Times New Roman" w:hAnsi="Times New Roman" w:cs="Times New Roman"/>
          <w:i/>
          <w:iCs/>
        </w:rPr>
        <w:t>A</w:t>
      </w:r>
      <w:r w:rsidR="00AC0B8C" w:rsidRPr="001C26F7">
        <w:rPr>
          <w:rFonts w:ascii="Times New Roman" w:hAnsi="Times New Roman" w:cs="Times New Roman"/>
          <w:i/>
          <w:iCs/>
        </w:rPr>
        <w:t>postles</w:t>
      </w:r>
      <w:r w:rsidR="003C3CFC">
        <w:rPr>
          <w:rFonts w:ascii="Times New Roman" w:hAnsi="Times New Roman" w:cs="Times New Roman"/>
          <w:i/>
          <w:iCs/>
        </w:rPr>
        <w:t>,</w:t>
      </w:r>
      <w:r w:rsidR="00AC0B8C" w:rsidRPr="001C26F7">
        <w:rPr>
          <w:rFonts w:ascii="Times New Roman" w:hAnsi="Times New Roman" w:cs="Times New Roman"/>
        </w:rPr>
        <w:t xml:space="preserve"> by </w:t>
      </w:r>
      <w:r w:rsidR="005863CE">
        <w:rPr>
          <w:rFonts w:ascii="Times New Roman" w:hAnsi="Times New Roman" w:cs="Times New Roman"/>
          <w:iCs/>
        </w:rPr>
        <w:t>E</w:t>
      </w:r>
      <w:r w:rsidR="00AC0B8C" w:rsidRPr="001C26F7">
        <w:rPr>
          <w:rFonts w:ascii="Times New Roman" w:hAnsi="Times New Roman" w:cs="Times New Roman"/>
          <w:iCs/>
        </w:rPr>
        <w:t xml:space="preserve">llen </w:t>
      </w:r>
      <w:r w:rsidR="005863CE">
        <w:rPr>
          <w:rFonts w:ascii="Times New Roman" w:hAnsi="Times New Roman" w:cs="Times New Roman"/>
          <w:iCs/>
        </w:rPr>
        <w:t>G</w:t>
      </w:r>
      <w:r w:rsidR="00AC0B8C" w:rsidRPr="001C26F7">
        <w:rPr>
          <w:rFonts w:ascii="Times New Roman" w:hAnsi="Times New Roman" w:cs="Times New Roman"/>
          <w:iCs/>
        </w:rPr>
        <w:t xml:space="preserve">. White. </w:t>
      </w:r>
      <w:r w:rsidR="00AC0B8C" w:rsidRPr="001C26F7">
        <w:rPr>
          <w:rFonts w:ascii="Times New Roman" w:hAnsi="Times New Roman" w:cs="Times New Roman"/>
        </w:rPr>
        <w:t xml:space="preserve">Seventh-day </w:t>
      </w:r>
      <w:r w:rsidR="005863CE">
        <w:rPr>
          <w:rFonts w:ascii="Times New Roman" w:hAnsi="Times New Roman" w:cs="Times New Roman"/>
        </w:rPr>
        <w:t>A</w:t>
      </w:r>
      <w:r w:rsidR="00AC0B8C" w:rsidRPr="001C26F7">
        <w:rPr>
          <w:rFonts w:ascii="Times New Roman" w:hAnsi="Times New Roman" w:cs="Times New Roman"/>
        </w:rPr>
        <w:t xml:space="preserve">dventists believe that </w:t>
      </w:r>
      <w:r w:rsidR="005863CE">
        <w:rPr>
          <w:rFonts w:ascii="Times New Roman" w:hAnsi="Times New Roman" w:cs="Times New Roman"/>
        </w:rPr>
        <w:t>E</w:t>
      </w:r>
      <w:r w:rsidR="00AC0B8C" w:rsidRPr="001C26F7">
        <w:rPr>
          <w:rFonts w:ascii="Times New Roman" w:hAnsi="Times New Roman" w:cs="Times New Roman"/>
        </w:rPr>
        <w:t xml:space="preserve">llen </w:t>
      </w:r>
      <w:r w:rsidR="005863CE">
        <w:rPr>
          <w:rFonts w:ascii="Times New Roman" w:hAnsi="Times New Roman" w:cs="Times New Roman"/>
        </w:rPr>
        <w:t>G</w:t>
      </w:r>
      <w:r w:rsidR="00AC0B8C" w:rsidRPr="001C26F7">
        <w:rPr>
          <w:rFonts w:ascii="Times New Roman" w:hAnsi="Times New Roman" w:cs="Times New Roman"/>
        </w:rPr>
        <w:t>. White (1827-1915) exercised the biblical gift of prophecy during more than 70 years of public ministry.</w:t>
      </w:r>
    </w:p>
    <w:p w14:paraId="2E7E1719" w14:textId="7A63BA1F" w:rsidR="002A0322" w:rsidRPr="00CD27C6" w:rsidRDefault="002A0322" w:rsidP="0010742F">
      <w:pPr>
        <w:autoSpaceDE w:val="0"/>
        <w:autoSpaceDN w:val="0"/>
        <w:adjustRightInd w:val="0"/>
        <w:spacing w:after="0" w:line="480" w:lineRule="auto"/>
        <w:rPr>
          <w:rFonts w:ascii="Times New Roman" w:hAnsi="Times New Roman" w:cs="Times New Roman"/>
          <w:kern w:val="0"/>
        </w:rPr>
      </w:pPr>
      <w:r w:rsidRPr="001C26F7">
        <w:rPr>
          <w:rFonts w:ascii="Times New Roman" w:hAnsi="Times New Roman" w:cs="Times New Roman"/>
          <w:b/>
          <w:bCs/>
          <w:kern w:val="0"/>
        </w:rPr>
        <w:t>Word Count:</w:t>
      </w:r>
      <w:r w:rsidR="00CD27C6">
        <w:rPr>
          <w:rFonts w:ascii="Times New Roman" w:hAnsi="Times New Roman" w:cs="Times New Roman"/>
          <w:b/>
          <w:bCs/>
          <w:kern w:val="0"/>
        </w:rPr>
        <w:t xml:space="preserve"> </w:t>
      </w:r>
      <w:r w:rsidR="00CD27C6">
        <w:rPr>
          <w:rFonts w:ascii="Times New Roman" w:hAnsi="Times New Roman" w:cs="Times New Roman"/>
          <w:kern w:val="0"/>
        </w:rPr>
        <w:t>1,566</w:t>
      </w:r>
    </w:p>
    <w:p w14:paraId="6018D0A7" w14:textId="77777777" w:rsidR="0010742F" w:rsidRDefault="0010742F"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p>
    <w:p w14:paraId="09B19956" w14:textId="682149CB" w:rsidR="005940CD" w:rsidRPr="001C26F7"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1C26F7">
        <w:rPr>
          <w:rFonts w:ascii="Times New Roman" w:eastAsia="Times New Roman" w:hAnsi="Times New Roman" w:cs="Times New Roman"/>
          <w:color w:val="000000"/>
          <w:kern w:val="0"/>
          <w14:ligatures w14:val="none"/>
        </w:rPr>
        <w:t>Through his long term of service, Paul had never faltered in his allegiance to his Savio</w:t>
      </w:r>
      <w:r w:rsidR="00024A37">
        <w:rPr>
          <w:rFonts w:ascii="Times New Roman" w:eastAsia="Times New Roman" w:hAnsi="Times New Roman" w:cs="Times New Roman"/>
          <w:color w:val="000000"/>
          <w:kern w:val="0"/>
          <w14:ligatures w14:val="none"/>
        </w:rPr>
        <w:t>u</w:t>
      </w:r>
      <w:r w:rsidRPr="001C26F7">
        <w:rPr>
          <w:rFonts w:ascii="Times New Roman" w:eastAsia="Times New Roman" w:hAnsi="Times New Roman" w:cs="Times New Roman"/>
          <w:color w:val="000000"/>
          <w:kern w:val="0"/>
          <w14:ligatures w14:val="none"/>
        </w:rPr>
        <w:t>r. Wherever he was—whether before scowling Pharisees, or Roman authorities; before the furious mob at Lystra, or the convicted sinners in the Macedonian dungeon; whether reasoning with the panic-stricken sailors on the shipwrecked vessel, or standing alone before Nero to plead for his life—he had never been ashamed of the cause he was advocating. The one great purpose of his Christian life had been to serve Him whose name had once filled him with contempt; and from this purpose no opposition or persecution had been able to turn him aside. His faith, made strong by effort and pure by sacrifice, upheld and strengthened him. . . .</w:t>
      </w:r>
    </w:p>
    <w:p w14:paraId="09A17C01" w14:textId="4EDB7CED" w:rsidR="005940CD" w:rsidRPr="001C26F7" w:rsidRDefault="00BC2427"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 xml:space="preserve">The true minister of God will not shun hardship or responsibility. </w:t>
      </w:r>
      <w:r w:rsidR="005940CD" w:rsidRPr="00BC2427">
        <w:rPr>
          <w:rFonts w:ascii="Times New Roman" w:eastAsia="Times New Roman" w:hAnsi="Times New Roman" w:cs="Times New Roman"/>
          <w:color w:val="000000"/>
          <w:kern w:val="0"/>
          <w14:ligatures w14:val="none"/>
        </w:rPr>
        <w:t>From</w:t>
      </w:r>
      <w:r w:rsidR="005940CD" w:rsidRPr="00FF485C">
        <w:rPr>
          <w:rFonts w:ascii="Times New Roman" w:eastAsia="Times New Roman" w:hAnsi="Times New Roman" w:cs="Times New Roman"/>
          <w:color w:val="000000"/>
          <w:kern w:val="0"/>
          <w14:ligatures w14:val="none"/>
        </w:rPr>
        <w:t xml:space="preserve"> the</w:t>
      </w:r>
      <w:r w:rsidR="005940CD" w:rsidRPr="001C26F7">
        <w:rPr>
          <w:rFonts w:ascii="Times New Roman" w:eastAsia="Times New Roman" w:hAnsi="Times New Roman" w:cs="Times New Roman"/>
          <w:color w:val="000000"/>
          <w:kern w:val="0"/>
          <w14:ligatures w14:val="none"/>
        </w:rPr>
        <w:t xml:space="preserve"> Source that never fails those who sincerely seek for divine power, he draws strength that enables him to meet and overcome temptation, and to perform the duties that God places upon him. The nature of the grace that he receives enlarges his capacity to know God and His Son. His soul goes out in longing desire to do acceptable service for the Master. And as he advances in the Christian pathway he becomes </w:t>
      </w:r>
      <w:r w:rsidR="008C724B">
        <w:rPr>
          <w:rFonts w:ascii="Times New Roman" w:eastAsia="Times New Roman" w:hAnsi="Times New Roman" w:cs="Times New Roman"/>
          <w:color w:val="000000"/>
          <w:kern w:val="0"/>
          <w14:ligatures w14:val="none"/>
        </w:rPr>
        <w:t>“</w:t>
      </w:r>
      <w:r w:rsidR="005940CD" w:rsidRPr="001C26F7">
        <w:rPr>
          <w:rFonts w:ascii="Times New Roman" w:eastAsia="Times New Roman" w:hAnsi="Times New Roman" w:cs="Times New Roman"/>
          <w:color w:val="000000"/>
          <w:kern w:val="0"/>
          <w14:ligatures w14:val="none"/>
        </w:rPr>
        <w:t>strong in the grace that is in Christ Jesus</w:t>
      </w:r>
      <w:r w:rsidR="008C724B">
        <w:rPr>
          <w:rFonts w:ascii="Times New Roman" w:eastAsia="Times New Roman" w:hAnsi="Times New Roman" w:cs="Times New Roman"/>
          <w:color w:val="000000"/>
          <w:kern w:val="0"/>
          <w14:ligatures w14:val="none"/>
        </w:rPr>
        <w:t>” [2 Tim. 2:1].</w:t>
      </w:r>
      <w:r w:rsidR="00024A37">
        <w:rPr>
          <w:rFonts w:ascii="Times New Roman" w:eastAsia="Times New Roman" w:hAnsi="Times New Roman" w:cs="Times New Roman"/>
          <w:color w:val="000000"/>
          <w:kern w:val="0"/>
          <w14:ligatures w14:val="none"/>
        </w:rPr>
        <w:t>*</w:t>
      </w:r>
      <w:r w:rsidR="005940CD" w:rsidRPr="001C26F7">
        <w:rPr>
          <w:rFonts w:ascii="Times New Roman" w:eastAsia="Times New Roman" w:hAnsi="Times New Roman" w:cs="Times New Roman"/>
          <w:color w:val="000000"/>
          <w:kern w:val="0"/>
          <w14:ligatures w14:val="none"/>
        </w:rPr>
        <w:t xml:space="preserve"> This grace enables him to be a faithful witness of the things that he has heard. He does not despise or neglect the knowledge that he has received from God, but commits this knowledge to faithful men, who in their turn teach others.</w:t>
      </w:r>
    </w:p>
    <w:p w14:paraId="131EDFFF" w14:textId="6A214C4B" w:rsidR="005940CD" w:rsidRPr="001C26F7"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1C26F7">
        <w:rPr>
          <w:rFonts w:ascii="Times New Roman" w:eastAsia="Times New Roman" w:hAnsi="Times New Roman" w:cs="Times New Roman"/>
          <w:color w:val="000000"/>
          <w:kern w:val="0"/>
          <w14:ligatures w14:val="none"/>
        </w:rPr>
        <w:t xml:space="preserve">In this his last letter to Timothy, Paul held up before the younger worker a high ideal, pointing out the duties devolving on him as a minister of Christ. </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Study to sh</w:t>
      </w:r>
      <w:r w:rsidR="003551E6">
        <w:rPr>
          <w:rFonts w:ascii="Times New Roman" w:eastAsia="Times New Roman" w:hAnsi="Times New Roman" w:cs="Times New Roman"/>
          <w:color w:val="000000"/>
          <w:kern w:val="0"/>
          <w14:ligatures w14:val="none"/>
        </w:rPr>
        <w:t>e</w:t>
      </w:r>
      <w:r w:rsidRPr="001C26F7">
        <w:rPr>
          <w:rFonts w:ascii="Times New Roman" w:eastAsia="Times New Roman" w:hAnsi="Times New Roman" w:cs="Times New Roman"/>
          <w:color w:val="000000"/>
          <w:kern w:val="0"/>
          <w14:ligatures w14:val="none"/>
        </w:rPr>
        <w:t>w thyself approved unto God,</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 xml:space="preserve"> the apostle wrote, </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 xml:space="preserve">a workman that </w:t>
      </w:r>
      <w:proofErr w:type="spellStart"/>
      <w:r w:rsidRPr="001C26F7">
        <w:rPr>
          <w:rFonts w:ascii="Times New Roman" w:eastAsia="Times New Roman" w:hAnsi="Times New Roman" w:cs="Times New Roman"/>
          <w:color w:val="000000"/>
          <w:kern w:val="0"/>
          <w14:ligatures w14:val="none"/>
        </w:rPr>
        <w:t>needeth</w:t>
      </w:r>
      <w:proofErr w:type="spellEnd"/>
      <w:r w:rsidRPr="001C26F7">
        <w:rPr>
          <w:rFonts w:ascii="Times New Roman" w:eastAsia="Times New Roman" w:hAnsi="Times New Roman" w:cs="Times New Roman"/>
          <w:color w:val="000000"/>
          <w:kern w:val="0"/>
          <w14:ligatures w14:val="none"/>
        </w:rPr>
        <w:t xml:space="preserve"> not to be ashamed, rightly dividing the word of truth</w:t>
      </w:r>
      <w:r w:rsidR="008C724B">
        <w:rPr>
          <w:rFonts w:ascii="Times New Roman" w:eastAsia="Times New Roman" w:hAnsi="Times New Roman" w:cs="Times New Roman"/>
          <w:color w:val="000000"/>
          <w:kern w:val="0"/>
          <w14:ligatures w14:val="none"/>
        </w:rPr>
        <w:t>” [2 Tim. 2:15]</w:t>
      </w:r>
      <w:r w:rsidRPr="001C26F7">
        <w:rPr>
          <w:rFonts w:ascii="Times New Roman" w:eastAsia="Times New Roman" w:hAnsi="Times New Roman" w:cs="Times New Roman"/>
          <w:color w:val="000000"/>
          <w:kern w:val="0"/>
          <w14:ligatures w14:val="none"/>
        </w:rPr>
        <w:t xml:space="preserve">. </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 xml:space="preserve">Flee also youthful lusts: but follow righteousness, faith, charity, peace, with them that call on the Lord out of a pure heart. But foolish and unlearned questions avoid, knowing that they do gender </w:t>
      </w:r>
      <w:proofErr w:type="spellStart"/>
      <w:r w:rsidRPr="001C26F7">
        <w:rPr>
          <w:rFonts w:ascii="Times New Roman" w:eastAsia="Times New Roman" w:hAnsi="Times New Roman" w:cs="Times New Roman"/>
          <w:color w:val="000000"/>
          <w:kern w:val="0"/>
          <w14:ligatures w14:val="none"/>
        </w:rPr>
        <w:t>strifes</w:t>
      </w:r>
      <w:proofErr w:type="spellEnd"/>
      <w:r w:rsidRPr="001C26F7">
        <w:rPr>
          <w:rFonts w:ascii="Times New Roman" w:eastAsia="Times New Roman" w:hAnsi="Times New Roman" w:cs="Times New Roman"/>
          <w:color w:val="000000"/>
          <w:kern w:val="0"/>
          <w14:ligatures w14:val="none"/>
        </w:rPr>
        <w:t>. And the servant of the Lord must not strive; but be gentle unto all men, apt to teach, patient, in meekness instructing those that oppose </w:t>
      </w:r>
      <w:proofErr w:type="gramStart"/>
      <w:r w:rsidRPr="001C26F7">
        <w:rPr>
          <w:rFonts w:ascii="Times New Roman" w:eastAsia="Times New Roman" w:hAnsi="Times New Roman" w:cs="Times New Roman"/>
          <w:color w:val="000000"/>
          <w:kern w:val="0"/>
          <w14:ligatures w14:val="none"/>
        </w:rPr>
        <w:t>themselves;</w:t>
      </w:r>
      <w:proofErr w:type="gramEnd"/>
      <w:r w:rsidRPr="001C26F7">
        <w:rPr>
          <w:rFonts w:ascii="Times New Roman" w:eastAsia="Times New Roman" w:hAnsi="Times New Roman" w:cs="Times New Roman"/>
          <w:color w:val="000000"/>
          <w:kern w:val="0"/>
          <w14:ligatures w14:val="none"/>
        </w:rPr>
        <w:t xml:space="preserve"> if God peradventure will give them repentance to the acknowledging of the truth</w:t>
      </w:r>
      <w:r w:rsidR="008C724B">
        <w:rPr>
          <w:rFonts w:ascii="Times New Roman" w:eastAsia="Times New Roman" w:hAnsi="Times New Roman" w:cs="Times New Roman"/>
          <w:color w:val="000000"/>
          <w:kern w:val="0"/>
          <w14:ligatures w14:val="none"/>
        </w:rPr>
        <w:t>” [verses 22-25]</w:t>
      </w:r>
      <w:r w:rsidRPr="001C26F7">
        <w:rPr>
          <w:rFonts w:ascii="Times New Roman" w:eastAsia="Times New Roman" w:hAnsi="Times New Roman" w:cs="Times New Roman"/>
          <w:color w:val="000000"/>
          <w:kern w:val="0"/>
          <w14:ligatures w14:val="none"/>
        </w:rPr>
        <w:t>.</w:t>
      </w:r>
    </w:p>
    <w:p w14:paraId="228404DE" w14:textId="5D7204DA" w:rsidR="005940CD" w:rsidRPr="001C26F7"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1C26F7">
        <w:rPr>
          <w:rFonts w:ascii="Times New Roman" w:eastAsia="Times New Roman" w:hAnsi="Times New Roman" w:cs="Times New Roman"/>
          <w:color w:val="000000"/>
          <w:kern w:val="0"/>
          <w14:ligatures w14:val="none"/>
        </w:rPr>
        <w:t xml:space="preserve">The apostle warned Timothy against the false teachers who would seek to gain entrance into the church. </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 xml:space="preserve">This </w:t>
      </w:r>
      <w:proofErr w:type="gramStart"/>
      <w:r w:rsidRPr="001C26F7">
        <w:rPr>
          <w:rFonts w:ascii="Times New Roman" w:eastAsia="Times New Roman" w:hAnsi="Times New Roman" w:cs="Times New Roman"/>
          <w:color w:val="000000"/>
          <w:kern w:val="0"/>
          <w14:ligatures w14:val="none"/>
        </w:rPr>
        <w:t>know</w:t>
      </w:r>
      <w:proofErr w:type="gramEnd"/>
      <w:r w:rsidRPr="001C26F7">
        <w:rPr>
          <w:rFonts w:ascii="Times New Roman" w:eastAsia="Times New Roman" w:hAnsi="Times New Roman" w:cs="Times New Roman"/>
          <w:color w:val="000000"/>
          <w:kern w:val="0"/>
          <w14:ligatures w14:val="none"/>
        </w:rPr>
        <w:t xml:space="preserve"> also,</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 xml:space="preserve"> he declared, </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that in the last days perilous times shall come. For men shall be lovers of their own selves, covetous, boasters, proud, blasphemers, disobedient to parents, unthankful, unholy . . .</w:t>
      </w:r>
      <w:r w:rsidR="003551E6">
        <w:rPr>
          <w:rFonts w:ascii="Times New Roman" w:eastAsia="Times New Roman" w:hAnsi="Times New Roman" w:cs="Times New Roman"/>
          <w:color w:val="000000"/>
          <w:kern w:val="0"/>
          <w14:ligatures w14:val="none"/>
        </w:rPr>
        <w:t xml:space="preserve"> ;</w:t>
      </w:r>
      <w:r w:rsidRPr="001C26F7">
        <w:rPr>
          <w:rFonts w:ascii="Times New Roman" w:eastAsia="Times New Roman" w:hAnsi="Times New Roman" w:cs="Times New Roman"/>
          <w:color w:val="000000"/>
          <w:kern w:val="0"/>
          <w14:ligatures w14:val="none"/>
        </w:rPr>
        <w:t xml:space="preserve"> having a form of godliness, but denying the power thereof: from such turn away</w:t>
      </w:r>
      <w:r w:rsidR="008C724B">
        <w:rPr>
          <w:rFonts w:ascii="Times New Roman" w:eastAsia="Times New Roman" w:hAnsi="Times New Roman" w:cs="Times New Roman"/>
          <w:color w:val="000000"/>
          <w:kern w:val="0"/>
          <w14:ligatures w14:val="none"/>
        </w:rPr>
        <w:t>” [2 Tim. 3:1</w:t>
      </w:r>
      <w:r w:rsidR="00024A37">
        <w:rPr>
          <w:rFonts w:ascii="Times New Roman" w:eastAsia="Times New Roman" w:hAnsi="Times New Roman" w:cs="Times New Roman"/>
          <w:color w:val="000000"/>
          <w:kern w:val="0"/>
          <w14:ligatures w14:val="none"/>
        </w:rPr>
        <w:t>-</w:t>
      </w:r>
      <w:r w:rsidR="008C724B">
        <w:rPr>
          <w:rFonts w:ascii="Times New Roman" w:eastAsia="Times New Roman" w:hAnsi="Times New Roman" w:cs="Times New Roman"/>
          <w:color w:val="000000"/>
          <w:kern w:val="0"/>
          <w14:ligatures w14:val="none"/>
        </w:rPr>
        <w:t>5]</w:t>
      </w:r>
      <w:r w:rsidRPr="001C26F7">
        <w:rPr>
          <w:rFonts w:ascii="Times New Roman" w:eastAsia="Times New Roman" w:hAnsi="Times New Roman" w:cs="Times New Roman"/>
          <w:color w:val="000000"/>
          <w:kern w:val="0"/>
          <w14:ligatures w14:val="none"/>
        </w:rPr>
        <w:t>.</w:t>
      </w:r>
    </w:p>
    <w:p w14:paraId="3DBB7A36" w14:textId="1B4995EB" w:rsidR="005940CD" w:rsidRPr="001C26F7" w:rsidRDefault="008C724B"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w:t>
      </w:r>
      <w:r w:rsidR="005940CD" w:rsidRPr="001C26F7">
        <w:rPr>
          <w:rFonts w:ascii="Times New Roman" w:eastAsia="Times New Roman" w:hAnsi="Times New Roman" w:cs="Times New Roman"/>
          <w:color w:val="000000"/>
          <w:kern w:val="0"/>
          <w14:ligatures w14:val="none"/>
        </w:rPr>
        <w:t>Evil men and seducers shall wax worse and worse,</w:t>
      </w:r>
      <w:r>
        <w:rPr>
          <w:rFonts w:ascii="Times New Roman" w:eastAsia="Times New Roman" w:hAnsi="Times New Roman" w:cs="Times New Roman"/>
          <w:color w:val="000000"/>
          <w:kern w:val="0"/>
          <w14:ligatures w14:val="none"/>
        </w:rPr>
        <w:t>”</w:t>
      </w:r>
      <w:r w:rsidR="005940CD" w:rsidRPr="001C26F7">
        <w:rPr>
          <w:rFonts w:ascii="Times New Roman" w:eastAsia="Times New Roman" w:hAnsi="Times New Roman" w:cs="Times New Roman"/>
          <w:color w:val="000000"/>
          <w:kern w:val="0"/>
          <w14:ligatures w14:val="none"/>
        </w:rPr>
        <w:t xml:space="preserve"> he continued, </w:t>
      </w:r>
      <w:r>
        <w:rPr>
          <w:rFonts w:ascii="Times New Roman" w:eastAsia="Times New Roman" w:hAnsi="Times New Roman" w:cs="Times New Roman"/>
          <w:color w:val="000000"/>
          <w:kern w:val="0"/>
          <w14:ligatures w14:val="none"/>
        </w:rPr>
        <w:t>“</w:t>
      </w:r>
      <w:r w:rsidR="005940CD" w:rsidRPr="001C26F7">
        <w:rPr>
          <w:rFonts w:ascii="Times New Roman" w:eastAsia="Times New Roman" w:hAnsi="Times New Roman" w:cs="Times New Roman"/>
          <w:color w:val="000000"/>
          <w:kern w:val="0"/>
          <w14:ligatures w14:val="none"/>
        </w:rPr>
        <w:t xml:space="preserve">deceiving, and being deceived. But continue thou in the things which thou hast learned and hast been assured of, </w:t>
      </w:r>
      <w:r w:rsidR="005940CD" w:rsidRPr="00F86F66">
        <w:rPr>
          <w:rFonts w:ascii="Times New Roman" w:eastAsia="Times New Roman" w:hAnsi="Times New Roman" w:cs="Times New Roman"/>
          <w:color w:val="000000"/>
          <w:kern w:val="0"/>
          <w14:ligatures w14:val="none"/>
        </w:rPr>
        <w:t xml:space="preserve">knowing of whom thou hast learned them; and that from a child thou hast known the </w:t>
      </w:r>
      <w:r w:rsidR="003551E6">
        <w:rPr>
          <w:rFonts w:ascii="Times New Roman" w:eastAsia="Times New Roman" w:hAnsi="Times New Roman" w:cs="Times New Roman"/>
          <w:color w:val="000000"/>
          <w:kern w:val="0"/>
          <w14:ligatures w14:val="none"/>
        </w:rPr>
        <w:t>h</w:t>
      </w:r>
      <w:r w:rsidR="005940CD" w:rsidRPr="00F86F66">
        <w:rPr>
          <w:rFonts w:ascii="Times New Roman" w:eastAsia="Times New Roman" w:hAnsi="Times New Roman" w:cs="Times New Roman"/>
          <w:color w:val="000000"/>
          <w:kern w:val="0"/>
          <w14:ligatures w14:val="none"/>
        </w:rPr>
        <w:t xml:space="preserve">oly </w:t>
      </w:r>
      <w:r w:rsidR="003551E6">
        <w:rPr>
          <w:rFonts w:ascii="Times New Roman" w:eastAsia="Times New Roman" w:hAnsi="Times New Roman" w:cs="Times New Roman"/>
          <w:color w:val="000000"/>
          <w:kern w:val="0"/>
          <w14:ligatures w14:val="none"/>
        </w:rPr>
        <w:t>s</w:t>
      </w:r>
      <w:r w:rsidR="005940CD" w:rsidRPr="00F86F66">
        <w:rPr>
          <w:rFonts w:ascii="Times New Roman" w:eastAsia="Times New Roman" w:hAnsi="Times New Roman" w:cs="Times New Roman"/>
          <w:color w:val="000000"/>
          <w:kern w:val="0"/>
          <w14:ligatures w14:val="none"/>
        </w:rPr>
        <w:t xml:space="preserve">criptures, which </w:t>
      </w:r>
      <w:proofErr w:type="gramStart"/>
      <w:r w:rsidR="005940CD" w:rsidRPr="00F86F66">
        <w:rPr>
          <w:rFonts w:ascii="Times New Roman" w:eastAsia="Times New Roman" w:hAnsi="Times New Roman" w:cs="Times New Roman"/>
          <w:color w:val="000000"/>
          <w:kern w:val="0"/>
          <w14:ligatures w14:val="none"/>
        </w:rPr>
        <w:t>are able to</w:t>
      </w:r>
      <w:proofErr w:type="gramEnd"/>
      <w:r w:rsidR="005940CD" w:rsidRPr="00F86F66">
        <w:rPr>
          <w:rFonts w:ascii="Times New Roman" w:eastAsia="Times New Roman" w:hAnsi="Times New Roman" w:cs="Times New Roman"/>
          <w:color w:val="000000"/>
          <w:kern w:val="0"/>
          <w14:ligatures w14:val="none"/>
        </w:rPr>
        <w:t xml:space="preserve"> make thee wise unto salvation</w:t>
      </w:r>
      <w:proofErr w:type="gramStart"/>
      <w:r w:rsidR="005940CD" w:rsidRPr="00F86F66">
        <w:rPr>
          <w:rFonts w:ascii="Times New Roman" w:eastAsia="Times New Roman" w:hAnsi="Times New Roman" w:cs="Times New Roman"/>
          <w:color w:val="000000"/>
          <w:kern w:val="0"/>
          <w14:ligatures w14:val="none"/>
        </w:rPr>
        <w:t>. . . .</w:t>
      </w:r>
      <w:proofErr w:type="gramEnd"/>
      <w:r w:rsidR="005940CD" w:rsidRPr="00F86F66">
        <w:rPr>
          <w:rFonts w:ascii="Times New Roman" w:eastAsia="Times New Roman" w:hAnsi="Times New Roman" w:cs="Times New Roman"/>
          <w:color w:val="000000"/>
          <w:kern w:val="0"/>
          <w14:ligatures w14:val="none"/>
        </w:rPr>
        <w:t xml:space="preserve"> All </w:t>
      </w:r>
      <w:r w:rsidR="003551E6">
        <w:rPr>
          <w:rFonts w:ascii="Times New Roman" w:eastAsia="Times New Roman" w:hAnsi="Times New Roman" w:cs="Times New Roman"/>
          <w:color w:val="000000"/>
          <w:kern w:val="0"/>
          <w14:ligatures w14:val="none"/>
        </w:rPr>
        <w:t>s</w:t>
      </w:r>
      <w:r w:rsidR="005940CD" w:rsidRPr="00F86F66">
        <w:rPr>
          <w:rFonts w:ascii="Times New Roman" w:eastAsia="Times New Roman" w:hAnsi="Times New Roman" w:cs="Times New Roman"/>
          <w:color w:val="000000"/>
          <w:kern w:val="0"/>
          <w14:ligatures w14:val="none"/>
        </w:rPr>
        <w:t>cripture is given by inspiration of God, and is profitable for doctrine, for reproof, for correction, for instruction in righteousness: that the man of God may be perfect, thoroughly furnished unto all good works</w:t>
      </w:r>
      <w:r>
        <w:rPr>
          <w:rFonts w:ascii="Times New Roman" w:eastAsia="Times New Roman" w:hAnsi="Times New Roman" w:cs="Times New Roman"/>
          <w:color w:val="000000"/>
          <w:kern w:val="0"/>
          <w14:ligatures w14:val="none"/>
        </w:rPr>
        <w:t>” [verses 13-17]</w:t>
      </w:r>
      <w:r w:rsidR="005940CD" w:rsidRPr="00F86F66">
        <w:rPr>
          <w:rFonts w:ascii="Times New Roman" w:eastAsia="Times New Roman" w:hAnsi="Times New Roman" w:cs="Times New Roman"/>
          <w:color w:val="000000"/>
          <w:kern w:val="0"/>
          <w14:ligatures w14:val="none"/>
        </w:rPr>
        <w:t xml:space="preserve">. God has provided abundant means for successful warfare against the evil that is in the world. </w:t>
      </w:r>
      <w:r w:rsidR="00BC2427">
        <w:rPr>
          <w:rFonts w:ascii="Times New Roman" w:eastAsia="Times New Roman" w:hAnsi="Times New Roman" w:cs="Times New Roman"/>
          <w:color w:val="000000"/>
          <w:kern w:val="0"/>
          <w14:ligatures w14:val="none"/>
        </w:rPr>
        <w:t xml:space="preserve">The Bible is the armory where we may equip for the struggle. </w:t>
      </w:r>
      <w:r w:rsidR="005940CD" w:rsidRPr="00F86F66">
        <w:rPr>
          <w:rFonts w:ascii="Times New Roman" w:eastAsia="Times New Roman" w:hAnsi="Times New Roman" w:cs="Times New Roman"/>
          <w:color w:val="000000"/>
          <w:kern w:val="0"/>
          <w14:ligatures w14:val="none"/>
        </w:rPr>
        <w:t xml:space="preserve">Our loins must </w:t>
      </w:r>
      <w:proofErr w:type="gramStart"/>
      <w:r w:rsidR="005940CD" w:rsidRPr="00F86F66">
        <w:rPr>
          <w:rFonts w:ascii="Times New Roman" w:eastAsia="Times New Roman" w:hAnsi="Times New Roman" w:cs="Times New Roman"/>
          <w:color w:val="000000"/>
          <w:kern w:val="0"/>
          <w14:ligatures w14:val="none"/>
        </w:rPr>
        <w:t>be girt about</w:t>
      </w:r>
      <w:proofErr w:type="gramEnd"/>
      <w:r w:rsidR="005940CD" w:rsidRPr="00F86F66">
        <w:rPr>
          <w:rFonts w:ascii="Times New Roman" w:eastAsia="Times New Roman" w:hAnsi="Times New Roman" w:cs="Times New Roman"/>
          <w:color w:val="000000"/>
          <w:kern w:val="0"/>
          <w14:ligatures w14:val="none"/>
        </w:rPr>
        <w:t xml:space="preserve"> with truth. Our breastplate must be righteousness. The shield of faith must be in our hand, the helmet of salvation on our brow; and with the sword of the Spirit, which is the </w:t>
      </w:r>
      <w:r>
        <w:rPr>
          <w:rFonts w:ascii="Times New Roman" w:eastAsia="Times New Roman" w:hAnsi="Times New Roman" w:cs="Times New Roman"/>
          <w:color w:val="000000"/>
          <w:kern w:val="0"/>
          <w14:ligatures w14:val="none"/>
        </w:rPr>
        <w:t>W</w:t>
      </w:r>
      <w:r w:rsidR="005940CD" w:rsidRPr="00F86F66">
        <w:rPr>
          <w:rFonts w:ascii="Times New Roman" w:eastAsia="Times New Roman" w:hAnsi="Times New Roman" w:cs="Times New Roman"/>
          <w:color w:val="000000"/>
          <w:kern w:val="0"/>
          <w14:ligatures w14:val="none"/>
        </w:rPr>
        <w:t>ord of God, we are to cut our way through the obstructions and entanglements of sin.</w:t>
      </w:r>
    </w:p>
    <w:p w14:paraId="5C4C40FB" w14:textId="6FD220D4" w:rsidR="005940CD" w:rsidRPr="001C26F7"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1C26F7">
        <w:rPr>
          <w:rFonts w:ascii="Times New Roman" w:eastAsia="Times New Roman" w:hAnsi="Times New Roman" w:cs="Times New Roman"/>
          <w:color w:val="000000"/>
          <w:kern w:val="0"/>
          <w14:ligatures w14:val="none"/>
        </w:rPr>
        <w:t xml:space="preserve">Paul knew that there was before the church a time of great peril. He knew that faithful, earnest work would have to be done by those left in charge of the churches; and he wrote to Timothy, </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 xml:space="preserve">I charge thee therefore before God, and the Lord Jesus Christ, who shall judge the quick and the dead at </w:t>
      </w:r>
      <w:r w:rsidR="003551E6">
        <w:rPr>
          <w:rFonts w:ascii="Times New Roman" w:eastAsia="Times New Roman" w:hAnsi="Times New Roman" w:cs="Times New Roman"/>
          <w:color w:val="000000"/>
          <w:kern w:val="0"/>
          <w14:ligatures w14:val="none"/>
        </w:rPr>
        <w:t>h</w:t>
      </w:r>
      <w:r w:rsidRPr="001C26F7">
        <w:rPr>
          <w:rFonts w:ascii="Times New Roman" w:eastAsia="Times New Roman" w:hAnsi="Times New Roman" w:cs="Times New Roman"/>
          <w:color w:val="000000"/>
          <w:kern w:val="0"/>
          <w14:ligatures w14:val="none"/>
        </w:rPr>
        <w:t xml:space="preserve">is appearing and </w:t>
      </w:r>
      <w:r w:rsidR="003551E6">
        <w:rPr>
          <w:rFonts w:ascii="Times New Roman" w:eastAsia="Times New Roman" w:hAnsi="Times New Roman" w:cs="Times New Roman"/>
          <w:color w:val="000000"/>
          <w:kern w:val="0"/>
          <w14:ligatures w14:val="none"/>
        </w:rPr>
        <w:t>h</w:t>
      </w:r>
      <w:r w:rsidRPr="001C26F7">
        <w:rPr>
          <w:rFonts w:ascii="Times New Roman" w:eastAsia="Times New Roman" w:hAnsi="Times New Roman" w:cs="Times New Roman"/>
          <w:color w:val="000000"/>
          <w:kern w:val="0"/>
          <w14:ligatures w14:val="none"/>
        </w:rPr>
        <w:t xml:space="preserve">is kingdom; </w:t>
      </w:r>
      <w:r w:rsidR="003551E6">
        <w:rPr>
          <w:rFonts w:ascii="Times New Roman" w:eastAsia="Times New Roman" w:hAnsi="Times New Roman" w:cs="Times New Roman"/>
          <w:color w:val="000000"/>
          <w:kern w:val="0"/>
          <w14:ligatures w14:val="none"/>
        </w:rPr>
        <w:t>p</w:t>
      </w:r>
      <w:r w:rsidRPr="001C26F7">
        <w:rPr>
          <w:rFonts w:ascii="Times New Roman" w:eastAsia="Times New Roman" w:hAnsi="Times New Roman" w:cs="Times New Roman"/>
          <w:color w:val="000000"/>
          <w:kern w:val="0"/>
          <w14:ligatures w14:val="none"/>
        </w:rPr>
        <w:t>reach the word; be instant in season, out of season; reprove, rebuke, exhort with all longsuffering and doctrine</w:t>
      </w:r>
      <w:r w:rsidR="008C724B">
        <w:rPr>
          <w:rFonts w:ascii="Times New Roman" w:eastAsia="Times New Roman" w:hAnsi="Times New Roman" w:cs="Times New Roman"/>
          <w:color w:val="000000"/>
          <w:kern w:val="0"/>
          <w14:ligatures w14:val="none"/>
        </w:rPr>
        <w:t>” [2 Tim. 4:1, 2]</w:t>
      </w:r>
      <w:r w:rsidRPr="001C26F7">
        <w:rPr>
          <w:rFonts w:ascii="Times New Roman" w:eastAsia="Times New Roman" w:hAnsi="Times New Roman" w:cs="Times New Roman"/>
          <w:color w:val="000000"/>
          <w:kern w:val="0"/>
          <w14:ligatures w14:val="none"/>
        </w:rPr>
        <w:t>. . . .</w:t>
      </w:r>
    </w:p>
    <w:p w14:paraId="01BA3E59" w14:textId="3BFDD50C" w:rsidR="005940CD" w:rsidRPr="001C26F7"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1C26F7">
        <w:rPr>
          <w:rFonts w:ascii="Times New Roman" w:eastAsia="Times New Roman" w:hAnsi="Times New Roman" w:cs="Times New Roman"/>
          <w:color w:val="000000"/>
          <w:kern w:val="0"/>
          <w14:ligatures w14:val="none"/>
        </w:rPr>
        <w:t>Fearing that Timothy</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 xml:space="preserve">s mild, yielding disposition might lead him to shun an essential part of his work, Paul exhorted him to be faithful in reproving sin and even to rebuke with sharpness those who were guilty of gross evils. Yet he was to do this </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with all longsuffering and doctrine.</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 xml:space="preserve"> He was to reveal the patience and love of Christ, explaining and enforcing his reproofs by the truths of the </w:t>
      </w:r>
      <w:r w:rsidR="003551E6">
        <w:rPr>
          <w:rFonts w:ascii="Times New Roman" w:eastAsia="Times New Roman" w:hAnsi="Times New Roman" w:cs="Times New Roman"/>
          <w:color w:val="000000"/>
          <w:kern w:val="0"/>
          <w14:ligatures w14:val="none"/>
        </w:rPr>
        <w:t>W</w:t>
      </w:r>
      <w:r w:rsidRPr="001C26F7">
        <w:rPr>
          <w:rFonts w:ascii="Times New Roman" w:eastAsia="Times New Roman" w:hAnsi="Times New Roman" w:cs="Times New Roman"/>
          <w:color w:val="000000"/>
          <w:kern w:val="0"/>
          <w14:ligatures w14:val="none"/>
        </w:rPr>
        <w:t>ord. . . .</w:t>
      </w:r>
    </w:p>
    <w:p w14:paraId="0AD7CB6A" w14:textId="4D369DAE" w:rsidR="005940CD" w:rsidRPr="001C26F7"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1C26F7">
        <w:rPr>
          <w:rFonts w:ascii="Times New Roman" w:eastAsia="Times New Roman" w:hAnsi="Times New Roman" w:cs="Times New Roman"/>
          <w:color w:val="000000"/>
          <w:kern w:val="0"/>
          <w14:ligatures w14:val="none"/>
        </w:rPr>
        <w:lastRenderedPageBreak/>
        <w:t>By the pride of human wisdom, by contempt for the influence of the Holy Spirit, and by disrelish for the truths of God</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 xml:space="preserve">s </w:t>
      </w:r>
      <w:r w:rsidR="008C724B">
        <w:rPr>
          <w:rFonts w:ascii="Times New Roman" w:eastAsia="Times New Roman" w:hAnsi="Times New Roman" w:cs="Times New Roman"/>
          <w:color w:val="000000"/>
          <w:kern w:val="0"/>
          <w14:ligatures w14:val="none"/>
        </w:rPr>
        <w:t>W</w:t>
      </w:r>
      <w:r w:rsidRPr="001C26F7">
        <w:rPr>
          <w:rFonts w:ascii="Times New Roman" w:eastAsia="Times New Roman" w:hAnsi="Times New Roman" w:cs="Times New Roman"/>
          <w:color w:val="000000"/>
          <w:kern w:val="0"/>
          <w14:ligatures w14:val="none"/>
        </w:rPr>
        <w:t xml:space="preserve">ord, many who profess to be Christians, and who feel competent to teach others, will be led to turn away from the requirements of God. Paul declared to Timothy, </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The time will come when they will not endure sound doctrine; but after their own lusts shall they heap to themselves teachers, having itching ears; and they shall turn away their ears from the truth, and shall be turned unto fables</w:t>
      </w:r>
      <w:r w:rsidR="008C724B">
        <w:rPr>
          <w:rFonts w:ascii="Times New Roman" w:eastAsia="Times New Roman" w:hAnsi="Times New Roman" w:cs="Times New Roman"/>
          <w:color w:val="000000"/>
          <w:kern w:val="0"/>
          <w14:ligatures w14:val="none"/>
        </w:rPr>
        <w:t>” [verses 3, 4]</w:t>
      </w:r>
      <w:r w:rsidRPr="001C26F7">
        <w:rPr>
          <w:rFonts w:ascii="Times New Roman" w:eastAsia="Times New Roman" w:hAnsi="Times New Roman" w:cs="Times New Roman"/>
          <w:color w:val="000000"/>
          <w:kern w:val="0"/>
          <w14:ligatures w14:val="none"/>
        </w:rPr>
        <w:t>.</w:t>
      </w:r>
    </w:p>
    <w:p w14:paraId="65BCA779" w14:textId="0E9DCEF9" w:rsidR="005940CD" w:rsidRPr="001C26F7"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1C26F7">
        <w:rPr>
          <w:rFonts w:ascii="Times New Roman" w:eastAsia="Times New Roman" w:hAnsi="Times New Roman" w:cs="Times New Roman"/>
          <w:color w:val="000000"/>
          <w:kern w:val="0"/>
          <w14:ligatures w14:val="none"/>
        </w:rPr>
        <w:t>The apostle does not here refer to the openly irreligious, but to the professing Christians who make inclination their guide, and thus become enslaved by self. Such are willing to listen to those doctrines only that do not rebuke their sins or condemn their pleasure-loving course. They are offended by the plain words of the faithful servants of Christ and choose teachers who praise and flatter them. . . .</w:t>
      </w:r>
      <w:r w:rsidRPr="001C26F7">
        <w:rPr>
          <w:rFonts w:ascii="Times New Roman" w:eastAsia="Times New Roman" w:hAnsi="Times New Roman" w:cs="Times New Roman"/>
          <w:color w:val="000000"/>
          <w:kern w:val="0"/>
          <w14:ligatures w14:val="none"/>
        </w:rPr>
        <w:tab/>
      </w:r>
    </w:p>
    <w:p w14:paraId="1171A7C6" w14:textId="77777777" w:rsidR="005940CD" w:rsidRPr="001C26F7"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1C26F7">
        <w:rPr>
          <w:rFonts w:ascii="Times New Roman" w:eastAsia="Times New Roman" w:hAnsi="Times New Roman" w:cs="Times New Roman"/>
          <w:color w:val="000000"/>
          <w:kern w:val="0"/>
          <w14:ligatures w14:val="none"/>
        </w:rPr>
        <w:t>God has made known His will, and it is folly for man to question that which has gone out of His lips. After Infinite Wisdom has spoken, there can be no doubtful questions for man to settle, no wavering possibilities for him to adjust. All that is required of him is a frank, earnest concurrence in the expressed will of God. Obedience is the highest dictate of reason as well as of conscience.</w:t>
      </w:r>
    </w:p>
    <w:p w14:paraId="503E1019" w14:textId="5378EA69" w:rsidR="005940CD" w:rsidRPr="001C26F7"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1C26F7">
        <w:rPr>
          <w:rFonts w:ascii="Times New Roman" w:eastAsia="Times New Roman" w:hAnsi="Times New Roman" w:cs="Times New Roman"/>
          <w:color w:val="000000"/>
          <w:kern w:val="0"/>
          <w14:ligatures w14:val="none"/>
        </w:rPr>
        <w:t xml:space="preserve">Paul continued his charge: </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Watch thou in all things, endure afflictions, do the work of an evangelist, make full proof of thy ministry</w:t>
      </w:r>
      <w:r w:rsidR="008C724B">
        <w:rPr>
          <w:rFonts w:ascii="Times New Roman" w:eastAsia="Times New Roman" w:hAnsi="Times New Roman" w:cs="Times New Roman"/>
          <w:color w:val="000000"/>
          <w:kern w:val="0"/>
          <w14:ligatures w14:val="none"/>
        </w:rPr>
        <w:t>” [verse 5]</w:t>
      </w:r>
      <w:r w:rsidRPr="001C26F7">
        <w:rPr>
          <w:rFonts w:ascii="Times New Roman" w:eastAsia="Times New Roman" w:hAnsi="Times New Roman" w:cs="Times New Roman"/>
          <w:color w:val="000000"/>
          <w:kern w:val="0"/>
          <w14:ligatures w14:val="none"/>
        </w:rPr>
        <w:t xml:space="preserve">. Paul was about to finish his course, and he desired Timothy to take his place, guarding the church from the fables and heresies by which the enemy, in various ways, would endeavor to lead them from the simplicity of the gospel. He admonished him to shun all temporal pursuits and entanglements that would prevent him from giving himself wholly to his work for God; to endure with cheerfulness the opposition, reproach, </w:t>
      </w:r>
      <w:r w:rsidRPr="001C26F7">
        <w:rPr>
          <w:rFonts w:ascii="Times New Roman" w:eastAsia="Times New Roman" w:hAnsi="Times New Roman" w:cs="Times New Roman"/>
          <w:color w:val="000000"/>
          <w:kern w:val="0"/>
          <w14:ligatures w14:val="none"/>
        </w:rPr>
        <w:lastRenderedPageBreak/>
        <w:t>and persecution to which his faithfulness would expose him; to make full proof of his ministry by employing every means within his reach of doing good to those for whom Christ died.</w:t>
      </w:r>
    </w:p>
    <w:p w14:paraId="77FC7F9F" w14:textId="60C5B0DC" w:rsidR="005940CD" w:rsidRPr="001C26F7"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1C26F7">
        <w:rPr>
          <w:rFonts w:ascii="Times New Roman" w:eastAsia="Times New Roman" w:hAnsi="Times New Roman" w:cs="Times New Roman"/>
          <w:color w:val="000000"/>
          <w:kern w:val="0"/>
          <w14:ligatures w14:val="none"/>
        </w:rPr>
        <w:t>Paul</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s life was an exemplification of the truths he taught, and herein lay his power. His heart was filled with a deep, abiding sense of his responsibility, and he labored in close communion with Him who is the fountain of justice, mercy, and truth. He clung to the cross of Christ as his only guarantee of success. The love of the Saviour was the undying motive that upheld him in his conflicts with self and in his struggles against evil as in the service of Christ he pressed forward against the unfriendliness of the world and the opposition of his enemies.</w:t>
      </w:r>
    </w:p>
    <w:p w14:paraId="2CB8F039" w14:textId="3DCD7E51" w:rsidR="005940CD" w:rsidRPr="001C26F7"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F86F66">
        <w:rPr>
          <w:rFonts w:ascii="Times New Roman" w:eastAsia="Times New Roman" w:hAnsi="Times New Roman" w:cs="Times New Roman"/>
          <w:color w:val="000000"/>
          <w:kern w:val="0"/>
          <w14:ligatures w14:val="none"/>
        </w:rPr>
        <w:t>What the church needs in these days of peril is an army of workers who, like Paul, have educated themselves for usefulness, who have a deep experience in the things of God, and who are filled with earnestness and zeal.</w:t>
      </w:r>
      <w:r w:rsidRPr="001C26F7">
        <w:rPr>
          <w:rFonts w:ascii="Times New Roman" w:eastAsia="Times New Roman" w:hAnsi="Times New Roman" w:cs="Times New Roman"/>
          <w:color w:val="000000"/>
          <w:kern w:val="0"/>
          <w14:ligatures w14:val="none"/>
        </w:rPr>
        <w:t xml:space="preserve"> Sanctified, self-sacrificing men are needed; men who will not shun trial and responsibility; men who are brave and true; men in whose hearts Christ </w:t>
      </w:r>
      <w:proofErr w:type="gramStart"/>
      <w:r w:rsidRPr="001C26F7">
        <w:rPr>
          <w:rFonts w:ascii="Times New Roman" w:eastAsia="Times New Roman" w:hAnsi="Times New Roman" w:cs="Times New Roman"/>
          <w:color w:val="000000"/>
          <w:kern w:val="0"/>
          <w14:ligatures w14:val="none"/>
        </w:rPr>
        <w:t>is</w:t>
      </w:r>
      <w:proofErr w:type="gramEnd"/>
      <w:r w:rsidRPr="001C26F7">
        <w:rPr>
          <w:rFonts w:ascii="Times New Roman" w:eastAsia="Times New Roman" w:hAnsi="Times New Roman" w:cs="Times New Roman"/>
          <w:color w:val="000000"/>
          <w:kern w:val="0"/>
          <w14:ligatures w14:val="none"/>
        </w:rPr>
        <w:t xml:space="preserve"> formed </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the hope of glory</w:t>
      </w:r>
      <w:r w:rsidR="008C724B">
        <w:rPr>
          <w:rFonts w:ascii="Times New Roman" w:eastAsia="Times New Roman" w:hAnsi="Times New Roman" w:cs="Times New Roman"/>
          <w:color w:val="000000"/>
          <w:kern w:val="0"/>
          <w14:ligatures w14:val="none"/>
        </w:rPr>
        <w:t>” [cf. Col. 1:27]</w:t>
      </w:r>
      <w:r w:rsidR="00F76259">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 xml:space="preserve"> and who with lips touched with holy fire will </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preach the word.</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 xml:space="preserve"> For want of such workers the cause of God languishes, and fatal errors, like a deadly poison, taint the morals and blight the hopes of a large part of the human race.</w:t>
      </w:r>
    </w:p>
    <w:p w14:paraId="4DE47F1E" w14:textId="64A71570" w:rsidR="005940CD" w:rsidRPr="001C26F7"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1C26F7">
        <w:rPr>
          <w:rFonts w:ascii="Times New Roman" w:eastAsia="Times New Roman" w:hAnsi="Times New Roman" w:cs="Times New Roman"/>
          <w:color w:val="000000"/>
          <w:kern w:val="0"/>
          <w14:ligatures w14:val="none"/>
        </w:rPr>
        <w:t>As the faithful, toilworn standard-bearers are offering up their lives for the truth</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s sake, who will come forward to take their place? Will our young men accept the holy trust at the hands of their fathers? Are they preparing to fill the vacancies made by the death of the faithful? Will the apostle</w:t>
      </w:r>
      <w:r w:rsidR="008C724B">
        <w:rPr>
          <w:rFonts w:ascii="Times New Roman" w:eastAsia="Times New Roman" w:hAnsi="Times New Roman" w:cs="Times New Roman"/>
          <w:color w:val="000000"/>
          <w:kern w:val="0"/>
          <w14:ligatures w14:val="none"/>
        </w:rPr>
        <w:t>’</w:t>
      </w:r>
      <w:r w:rsidRPr="001C26F7">
        <w:rPr>
          <w:rFonts w:ascii="Times New Roman" w:eastAsia="Times New Roman" w:hAnsi="Times New Roman" w:cs="Times New Roman"/>
          <w:color w:val="000000"/>
          <w:kern w:val="0"/>
          <w14:ligatures w14:val="none"/>
        </w:rPr>
        <w:t>s charge be heeded, the call to duty be heard, amidst the incitements to selfishness and ambition that allure the youth?</w:t>
      </w:r>
    </w:p>
    <w:p w14:paraId="77F98B5E" w14:textId="77777777" w:rsidR="005940CD" w:rsidRPr="001C26F7"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1C26F7">
        <w:rPr>
          <w:rFonts w:ascii="Times New Roman" w:eastAsia="Times New Roman" w:hAnsi="Times New Roman" w:cs="Times New Roman"/>
          <w:color w:val="000000"/>
          <w:kern w:val="0"/>
          <w14:ligatures w14:val="none"/>
        </w:rPr>
        <w:lastRenderedPageBreak/>
        <w:t xml:space="preserve">Paul concluded his letter with personal messages to different ones and again repeated the urgent request that Timothy come to him soon, if possible before the winter. </w:t>
      </w:r>
      <w:proofErr w:type="gramStart"/>
      <w:r w:rsidRPr="001C26F7">
        <w:rPr>
          <w:rFonts w:ascii="Times New Roman" w:eastAsia="Times New Roman" w:hAnsi="Times New Roman" w:cs="Times New Roman"/>
          <w:color w:val="000000"/>
          <w:kern w:val="0"/>
          <w14:ligatures w14:val="none"/>
        </w:rPr>
        <w:t>He</w:t>
      </w:r>
      <w:proofErr w:type="gramEnd"/>
      <w:r w:rsidRPr="001C26F7">
        <w:rPr>
          <w:rFonts w:ascii="Times New Roman" w:eastAsia="Times New Roman" w:hAnsi="Times New Roman" w:cs="Times New Roman"/>
          <w:color w:val="000000"/>
          <w:kern w:val="0"/>
          <w14:ligatures w14:val="none"/>
        </w:rPr>
        <w:t xml:space="preserve"> spoke of his loneliness, caused by the desertion of some of his friends and the necessary absence of others; and lest Timothy should hesitate, fearing that the church at Ephesus might need his labors, Paul stated that he had already dispatched Tychicus to fill the vacancy.</w:t>
      </w:r>
    </w:p>
    <w:p w14:paraId="3B649DBE" w14:textId="77777777" w:rsidR="005940CD" w:rsidRDefault="005940CD"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14:ligatures w14:val="none"/>
        </w:rPr>
      </w:pPr>
      <w:r w:rsidRPr="001C26F7">
        <w:rPr>
          <w:rFonts w:ascii="Times New Roman" w:eastAsia="Times New Roman" w:hAnsi="Times New Roman" w:cs="Times New Roman"/>
          <w:color w:val="000000"/>
          <w:kern w:val="0"/>
          <w14:ligatures w14:val="none"/>
        </w:rPr>
        <w:t xml:space="preserve">After speaking of the scene of his trial before Nero, the desertion of his brethren, and the sustaining grace of a covenant-keeping God, Paul closed his letter by commending his beloved Timothy to the guardianship of the Chief Shepherd, who, though the </w:t>
      </w:r>
      <w:proofErr w:type="spellStart"/>
      <w:r w:rsidRPr="001C26F7">
        <w:rPr>
          <w:rFonts w:ascii="Times New Roman" w:eastAsia="Times New Roman" w:hAnsi="Times New Roman" w:cs="Times New Roman"/>
          <w:color w:val="000000"/>
          <w:kern w:val="0"/>
          <w14:ligatures w14:val="none"/>
        </w:rPr>
        <w:t>undershepherds</w:t>
      </w:r>
      <w:proofErr w:type="spellEnd"/>
      <w:r w:rsidRPr="001C26F7">
        <w:rPr>
          <w:rFonts w:ascii="Times New Roman" w:eastAsia="Times New Roman" w:hAnsi="Times New Roman" w:cs="Times New Roman"/>
          <w:color w:val="000000"/>
          <w:kern w:val="0"/>
          <w14:ligatures w14:val="none"/>
        </w:rPr>
        <w:t xml:space="preserve"> might be stricken down, would still care for His flock.</w:t>
      </w:r>
    </w:p>
    <w:p w14:paraId="1CAB3E9C" w14:textId="38F88567" w:rsidR="00024A37" w:rsidRPr="00DE5D1F" w:rsidRDefault="00024A37" w:rsidP="0010742F">
      <w:pPr>
        <w:shd w:val="clear" w:color="auto" w:fill="FFFFFF"/>
        <w:spacing w:before="100" w:beforeAutospacing="1" w:after="100" w:afterAutospacing="1" w:line="48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*Bible texts are from the King James Version.</w:t>
      </w:r>
    </w:p>
    <w:p w14:paraId="28C1A3A9" w14:textId="50EB3E76" w:rsidR="005940CD" w:rsidRPr="001C26F7" w:rsidRDefault="005940CD" w:rsidP="0010742F">
      <w:pPr>
        <w:spacing w:line="480" w:lineRule="auto"/>
        <w:rPr>
          <w:rFonts w:ascii="Times New Roman" w:hAnsi="Times New Roman" w:cs="Times New Roman"/>
        </w:rPr>
      </w:pPr>
    </w:p>
    <w:p w14:paraId="4FE76244" w14:textId="77777777" w:rsidR="002D003B" w:rsidRPr="001C26F7" w:rsidRDefault="002D003B" w:rsidP="0010742F">
      <w:pPr>
        <w:spacing w:line="480" w:lineRule="auto"/>
        <w:rPr>
          <w:rFonts w:ascii="Times New Roman" w:hAnsi="Times New Roman" w:cs="Times New Roman"/>
        </w:rPr>
      </w:pPr>
    </w:p>
    <w:sectPr w:rsidR="002D003B" w:rsidRPr="001C26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0CD"/>
    <w:rsid w:val="00024A37"/>
    <w:rsid w:val="000618EF"/>
    <w:rsid w:val="000B76C6"/>
    <w:rsid w:val="000E1233"/>
    <w:rsid w:val="00104BFC"/>
    <w:rsid w:val="0010742F"/>
    <w:rsid w:val="001C26F7"/>
    <w:rsid w:val="002A0322"/>
    <w:rsid w:val="002D003B"/>
    <w:rsid w:val="00340A4C"/>
    <w:rsid w:val="0034644C"/>
    <w:rsid w:val="003551E6"/>
    <w:rsid w:val="003C3CFC"/>
    <w:rsid w:val="005863CE"/>
    <w:rsid w:val="005940CD"/>
    <w:rsid w:val="0060067E"/>
    <w:rsid w:val="006300BB"/>
    <w:rsid w:val="00753384"/>
    <w:rsid w:val="007E5E72"/>
    <w:rsid w:val="008A7BDB"/>
    <w:rsid w:val="008C724B"/>
    <w:rsid w:val="008F5A02"/>
    <w:rsid w:val="00AC0B8C"/>
    <w:rsid w:val="00B74FA4"/>
    <w:rsid w:val="00BB78F1"/>
    <w:rsid w:val="00BC2427"/>
    <w:rsid w:val="00C77D1B"/>
    <w:rsid w:val="00CA6FA2"/>
    <w:rsid w:val="00CD27C6"/>
    <w:rsid w:val="00CE06A8"/>
    <w:rsid w:val="00D42BE7"/>
    <w:rsid w:val="00D616F2"/>
    <w:rsid w:val="00D731DC"/>
    <w:rsid w:val="00DE5D1F"/>
    <w:rsid w:val="00E242DB"/>
    <w:rsid w:val="00E364D9"/>
    <w:rsid w:val="00F76259"/>
    <w:rsid w:val="00F86F66"/>
    <w:rsid w:val="00FF4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25E97"/>
  <w15:chartTrackingRefBased/>
  <w15:docId w15:val="{304F443F-473C-954F-A62A-E1D6DBEA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0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0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0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0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0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0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0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0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0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0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0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0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0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0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0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0CD"/>
    <w:rPr>
      <w:rFonts w:eastAsiaTheme="majorEastAsia" w:cstheme="majorBidi"/>
      <w:color w:val="272727" w:themeColor="text1" w:themeTint="D8"/>
    </w:rPr>
  </w:style>
  <w:style w:type="paragraph" w:styleId="Title">
    <w:name w:val="Title"/>
    <w:basedOn w:val="Normal"/>
    <w:next w:val="Normal"/>
    <w:link w:val="TitleChar"/>
    <w:uiPriority w:val="10"/>
    <w:qFormat/>
    <w:rsid w:val="005940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0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0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0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0CD"/>
    <w:pPr>
      <w:spacing w:before="160"/>
      <w:jc w:val="center"/>
    </w:pPr>
    <w:rPr>
      <w:i/>
      <w:iCs/>
      <w:color w:val="404040" w:themeColor="text1" w:themeTint="BF"/>
    </w:rPr>
  </w:style>
  <w:style w:type="character" w:customStyle="1" w:styleId="QuoteChar">
    <w:name w:val="Quote Char"/>
    <w:basedOn w:val="DefaultParagraphFont"/>
    <w:link w:val="Quote"/>
    <w:uiPriority w:val="29"/>
    <w:rsid w:val="005940CD"/>
    <w:rPr>
      <w:i/>
      <w:iCs/>
      <w:color w:val="404040" w:themeColor="text1" w:themeTint="BF"/>
    </w:rPr>
  </w:style>
  <w:style w:type="paragraph" w:styleId="ListParagraph">
    <w:name w:val="List Paragraph"/>
    <w:basedOn w:val="Normal"/>
    <w:uiPriority w:val="34"/>
    <w:qFormat/>
    <w:rsid w:val="005940CD"/>
    <w:pPr>
      <w:ind w:left="720"/>
      <w:contextualSpacing/>
    </w:pPr>
  </w:style>
  <w:style w:type="character" w:styleId="IntenseEmphasis">
    <w:name w:val="Intense Emphasis"/>
    <w:basedOn w:val="DefaultParagraphFont"/>
    <w:uiPriority w:val="21"/>
    <w:qFormat/>
    <w:rsid w:val="005940CD"/>
    <w:rPr>
      <w:i/>
      <w:iCs/>
      <w:color w:val="0F4761" w:themeColor="accent1" w:themeShade="BF"/>
    </w:rPr>
  </w:style>
  <w:style w:type="paragraph" w:styleId="IntenseQuote">
    <w:name w:val="Intense Quote"/>
    <w:basedOn w:val="Normal"/>
    <w:next w:val="Normal"/>
    <w:link w:val="IntenseQuoteChar"/>
    <w:uiPriority w:val="30"/>
    <w:qFormat/>
    <w:rsid w:val="005940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0CD"/>
    <w:rPr>
      <w:i/>
      <w:iCs/>
      <w:color w:val="0F4761" w:themeColor="accent1" w:themeShade="BF"/>
    </w:rPr>
  </w:style>
  <w:style w:type="character" w:styleId="IntenseReference">
    <w:name w:val="Intense Reference"/>
    <w:basedOn w:val="DefaultParagraphFont"/>
    <w:uiPriority w:val="32"/>
    <w:qFormat/>
    <w:rsid w:val="005940CD"/>
    <w:rPr>
      <w:b/>
      <w:bCs/>
      <w:smallCaps/>
      <w:color w:val="0F4761" w:themeColor="accent1" w:themeShade="BF"/>
      <w:spacing w:val="5"/>
    </w:rPr>
  </w:style>
  <w:style w:type="paragraph" w:styleId="NormalWeb">
    <w:name w:val="Normal (Web)"/>
    <w:basedOn w:val="Normal"/>
    <w:uiPriority w:val="99"/>
    <w:semiHidden/>
    <w:unhideWhenUsed/>
    <w:rsid w:val="005940C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agenum">
    <w:name w:val="pagenum"/>
    <w:basedOn w:val="DefaultParagraphFont"/>
    <w:rsid w:val="005940CD"/>
  </w:style>
  <w:style w:type="paragraph" w:customStyle="1" w:styleId="adtext">
    <w:name w:val="adtext"/>
    <w:basedOn w:val="Normal"/>
    <w:rsid w:val="005940C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5940CD"/>
    <w:rPr>
      <w:color w:val="0000FF"/>
      <w:u w:val="single"/>
    </w:rPr>
  </w:style>
  <w:style w:type="paragraph" w:styleId="Revision">
    <w:name w:val="Revision"/>
    <w:hidden/>
    <w:uiPriority w:val="99"/>
    <w:semiHidden/>
    <w:rsid w:val="001C26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1774</Words>
  <Characters>8023</Characters>
  <Application>Microsoft Office Word</Application>
  <DocSecurity>0</DocSecurity>
  <Lines>191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Esmond, Dwain</dc:creator>
  <cp:keywords/>
  <dc:description/>
  <cp:lastModifiedBy>Daco, Sikhu</cp:lastModifiedBy>
  <cp:revision>4</cp:revision>
  <dcterms:created xsi:type="dcterms:W3CDTF">2026-02-04T16:56:00Z</dcterms:created>
  <dcterms:modified xsi:type="dcterms:W3CDTF">2026-02-25T16:43:00Z</dcterms:modified>
</cp:coreProperties>
</file>