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7B010" w14:textId="77777777" w:rsidR="00306745" w:rsidRPr="006F73F3" w:rsidRDefault="00306745" w:rsidP="00856773">
      <w:pPr>
        <w:pStyle w:val="Default"/>
        <w:jc w:val="center"/>
        <w:rPr>
          <w:sz w:val="32"/>
          <w:szCs w:val="32"/>
        </w:rPr>
      </w:pPr>
      <w:r w:rsidRPr="006F73F3">
        <w:rPr>
          <w:sz w:val="32"/>
          <w:szCs w:val="32"/>
        </w:rPr>
        <w:t>Principal Checklist of Conference Forms and Responsibilities</w:t>
      </w:r>
    </w:p>
    <w:p w14:paraId="09E9FCB4" w14:textId="1D551B2B" w:rsidR="00845E10" w:rsidRPr="006F73F3" w:rsidRDefault="00FE3E4D" w:rsidP="00306745">
      <w:pPr>
        <w:jc w:val="center"/>
        <w:rPr>
          <w:sz w:val="32"/>
          <w:szCs w:val="32"/>
        </w:rPr>
      </w:pPr>
      <w:r>
        <w:rPr>
          <w:sz w:val="32"/>
          <w:szCs w:val="32"/>
        </w:rPr>
        <w:t>Octo</w:t>
      </w:r>
      <w:r w:rsidR="00CD0094">
        <w:rPr>
          <w:sz w:val="32"/>
          <w:szCs w:val="32"/>
        </w:rPr>
        <w:t>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5130"/>
        <w:gridCol w:w="1260"/>
        <w:gridCol w:w="1530"/>
      </w:tblGrid>
      <w:tr w:rsidR="00856773" w14:paraId="6F4F681E" w14:textId="77777777" w:rsidTr="006F73F3">
        <w:tc>
          <w:tcPr>
            <w:tcW w:w="2425" w:type="dxa"/>
            <w:shd w:val="clear" w:color="auto" w:fill="B3DDF2" w:themeFill="background2" w:themeFillShade="E6"/>
          </w:tcPr>
          <w:p w14:paraId="70904347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  <w:r w:rsidRPr="00306745">
              <w:rPr>
                <w:sz w:val="24"/>
                <w:szCs w:val="24"/>
              </w:rPr>
              <w:t>Form</w:t>
            </w:r>
          </w:p>
        </w:tc>
        <w:tc>
          <w:tcPr>
            <w:tcW w:w="5130" w:type="dxa"/>
            <w:shd w:val="clear" w:color="auto" w:fill="B3DDF2" w:themeFill="background2" w:themeFillShade="E6"/>
          </w:tcPr>
          <w:p w14:paraId="6971FC57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  <w:r w:rsidRPr="00306745">
              <w:rPr>
                <w:sz w:val="24"/>
                <w:szCs w:val="24"/>
              </w:rPr>
              <w:t>Link</w:t>
            </w:r>
          </w:p>
        </w:tc>
        <w:tc>
          <w:tcPr>
            <w:tcW w:w="1260" w:type="dxa"/>
            <w:shd w:val="clear" w:color="auto" w:fill="B3DDF2" w:themeFill="background2" w:themeFillShade="E6"/>
          </w:tcPr>
          <w:p w14:paraId="54EA980E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  <w:r w:rsidRPr="00306745">
              <w:rPr>
                <w:sz w:val="24"/>
                <w:szCs w:val="24"/>
              </w:rPr>
              <w:t>Due Date</w:t>
            </w:r>
          </w:p>
        </w:tc>
        <w:tc>
          <w:tcPr>
            <w:tcW w:w="1530" w:type="dxa"/>
            <w:shd w:val="clear" w:color="auto" w:fill="B3DDF2" w:themeFill="background2" w:themeFillShade="E6"/>
          </w:tcPr>
          <w:p w14:paraId="46D833FE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  <w:r w:rsidRPr="00306745">
              <w:rPr>
                <w:sz w:val="24"/>
                <w:szCs w:val="24"/>
              </w:rPr>
              <w:t>Completed and Sent</w:t>
            </w:r>
          </w:p>
        </w:tc>
      </w:tr>
      <w:tr w:rsidR="00820FA0" w14:paraId="16583C7D" w14:textId="77777777" w:rsidTr="006F73F3">
        <w:tc>
          <w:tcPr>
            <w:tcW w:w="2425" w:type="dxa"/>
          </w:tcPr>
          <w:p w14:paraId="545A46BA" w14:textId="77777777" w:rsidR="00820FA0" w:rsidRPr="00306745" w:rsidRDefault="00820FA0" w:rsidP="00C85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Fire Drill (1 per </w:t>
            </w:r>
            <w:r w:rsidR="00C85BF0">
              <w:rPr>
                <w:sz w:val="24"/>
                <w:szCs w:val="24"/>
              </w:rPr>
              <w:t>month after first 4 weeks)</w:t>
            </w:r>
          </w:p>
        </w:tc>
        <w:tc>
          <w:tcPr>
            <w:tcW w:w="5130" w:type="dxa"/>
          </w:tcPr>
          <w:p w14:paraId="265822EA" w14:textId="77777777" w:rsidR="00820FA0" w:rsidRPr="00306745" w:rsidRDefault="00820FA0" w:rsidP="00C85BF0">
            <w:pPr>
              <w:jc w:val="center"/>
              <w:rPr>
                <w:sz w:val="24"/>
                <w:szCs w:val="24"/>
              </w:rPr>
            </w:pPr>
            <w:hyperlink r:id="rId5" w:history="1">
              <w:r w:rsidRPr="00605449">
                <w:rPr>
                  <w:rStyle w:val="Hyperlink"/>
                  <w:sz w:val="24"/>
                  <w:szCs w:val="24"/>
                </w:rPr>
                <w:t>http://www.pcsda.org/wp-content/uploads/2021/06/Fire-Drill-Form-Fillable.pdf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</w:tcPr>
          <w:p w14:paraId="1E404094" w14:textId="77777777" w:rsidR="00820FA0" w:rsidRPr="00306745" w:rsidRDefault="002D71A1" w:rsidP="00FE3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Week 1 –  </w:t>
            </w:r>
            <w:r w:rsidR="00FE3E4D">
              <w:rPr>
                <w:sz w:val="24"/>
                <w:szCs w:val="24"/>
              </w:rPr>
              <w:t>October 30</w:t>
            </w:r>
          </w:p>
        </w:tc>
        <w:tc>
          <w:tcPr>
            <w:tcW w:w="1530" w:type="dxa"/>
          </w:tcPr>
          <w:p w14:paraId="21FA31E1" w14:textId="77777777" w:rsidR="00820FA0" w:rsidRPr="00306745" w:rsidRDefault="00820FA0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7E6236" w14:paraId="21774998" w14:textId="77777777" w:rsidTr="006F73F3">
        <w:tc>
          <w:tcPr>
            <w:tcW w:w="2425" w:type="dxa"/>
            <w:tcBorders>
              <w:bottom w:val="single" w:sz="4" w:space="0" w:color="auto"/>
            </w:tcBorders>
          </w:tcPr>
          <w:p w14:paraId="52154048" w14:textId="77777777" w:rsidR="007E6236" w:rsidRDefault="00FE3E4D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Fall Week of Spiritual Emphasis</w:t>
            </w:r>
          </w:p>
        </w:tc>
        <w:tc>
          <w:tcPr>
            <w:tcW w:w="5130" w:type="dxa"/>
          </w:tcPr>
          <w:p w14:paraId="144FDED4" w14:textId="77777777" w:rsidR="007E6236" w:rsidRDefault="00FE3E4D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Schedule and place on Calendar</w:t>
            </w:r>
          </w:p>
        </w:tc>
        <w:tc>
          <w:tcPr>
            <w:tcW w:w="1260" w:type="dxa"/>
          </w:tcPr>
          <w:p w14:paraId="5724283B" w14:textId="77777777" w:rsidR="007E6236" w:rsidRDefault="00FE3E4D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October 30</w:t>
            </w:r>
          </w:p>
        </w:tc>
        <w:tc>
          <w:tcPr>
            <w:tcW w:w="1530" w:type="dxa"/>
          </w:tcPr>
          <w:p w14:paraId="212848A3" w14:textId="77777777" w:rsidR="007E6236" w:rsidRPr="00306745" w:rsidRDefault="007E6236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FE3E4D" w14:paraId="1E8BC9A3" w14:textId="77777777" w:rsidTr="006F73F3">
        <w:tc>
          <w:tcPr>
            <w:tcW w:w="2425" w:type="dxa"/>
            <w:tcBorders>
              <w:bottom w:val="single" w:sz="4" w:space="0" w:color="auto"/>
            </w:tcBorders>
          </w:tcPr>
          <w:p w14:paraId="784EFE6B" w14:textId="77777777" w:rsidR="00FE3E4D" w:rsidRDefault="00FE3E4D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School Self-inspection Form</w:t>
            </w:r>
          </w:p>
        </w:tc>
        <w:tc>
          <w:tcPr>
            <w:tcW w:w="5130" w:type="dxa"/>
          </w:tcPr>
          <w:p w14:paraId="0983438A" w14:textId="77777777" w:rsidR="00FE3E4D" w:rsidRDefault="00FE3E4D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Forms Notebook</w:t>
            </w:r>
          </w:p>
        </w:tc>
        <w:tc>
          <w:tcPr>
            <w:tcW w:w="1260" w:type="dxa"/>
          </w:tcPr>
          <w:p w14:paraId="0BC2B192" w14:textId="77777777" w:rsidR="00FE3E4D" w:rsidRDefault="00FE3E4D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October 30</w:t>
            </w:r>
          </w:p>
        </w:tc>
        <w:tc>
          <w:tcPr>
            <w:tcW w:w="1530" w:type="dxa"/>
          </w:tcPr>
          <w:p w14:paraId="4722D680" w14:textId="77777777" w:rsidR="00FE3E4D" w:rsidRPr="00306745" w:rsidRDefault="00FE3E4D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FE3E4D" w14:paraId="42B06DBE" w14:textId="77777777" w:rsidTr="006F73F3">
        <w:tc>
          <w:tcPr>
            <w:tcW w:w="2425" w:type="dxa"/>
            <w:tcBorders>
              <w:bottom w:val="single" w:sz="4" w:space="0" w:color="auto"/>
            </w:tcBorders>
          </w:tcPr>
          <w:p w14:paraId="73C34396" w14:textId="77777777" w:rsidR="00FE3E4D" w:rsidRDefault="00FE3E4D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Testing Narrative Summary Report</w:t>
            </w:r>
          </w:p>
          <w:p w14:paraId="2504B560" w14:textId="77777777" w:rsidR="00FE3E4D" w:rsidRPr="00FE3E4D" w:rsidRDefault="00FE3E4D" w:rsidP="00E837E3">
            <w:pPr>
              <w:jc w:val="center"/>
              <w:rPr>
                <w:b/>
                <w:sz w:val="24"/>
                <w:szCs w:val="24"/>
              </w:rPr>
            </w:pPr>
            <w:r w:rsidRPr="00FE3E4D">
              <w:rPr>
                <w:b/>
                <w:sz w:val="24"/>
                <w:szCs w:val="24"/>
              </w:rPr>
              <w:t>Form 10</w:t>
            </w:r>
          </w:p>
        </w:tc>
        <w:tc>
          <w:tcPr>
            <w:tcW w:w="5130" w:type="dxa"/>
          </w:tcPr>
          <w:p w14:paraId="40AEDC4C" w14:textId="77777777" w:rsidR="00FE3E4D" w:rsidRDefault="00FE3E4D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Forms Notebook</w:t>
            </w:r>
          </w:p>
        </w:tc>
        <w:tc>
          <w:tcPr>
            <w:tcW w:w="1260" w:type="dxa"/>
          </w:tcPr>
          <w:p w14:paraId="0F4620D6" w14:textId="77777777" w:rsidR="00FE3E4D" w:rsidRDefault="00FE3E4D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October 15</w:t>
            </w:r>
          </w:p>
        </w:tc>
        <w:tc>
          <w:tcPr>
            <w:tcW w:w="1530" w:type="dxa"/>
          </w:tcPr>
          <w:p w14:paraId="10666153" w14:textId="77777777" w:rsidR="00FE3E4D" w:rsidRPr="00306745" w:rsidRDefault="00FE3E4D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FE3E4D" w14:paraId="2063A300" w14:textId="77777777" w:rsidTr="006F73F3">
        <w:tc>
          <w:tcPr>
            <w:tcW w:w="2425" w:type="dxa"/>
            <w:tcBorders>
              <w:bottom w:val="single" w:sz="4" w:space="0" w:color="auto"/>
            </w:tcBorders>
          </w:tcPr>
          <w:p w14:paraId="056EDB88" w14:textId="77777777" w:rsidR="00FE3E4D" w:rsidRDefault="00FE3E4D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Teacher’s Test Result Class Summary </w:t>
            </w:r>
          </w:p>
          <w:p w14:paraId="08E8AB27" w14:textId="77777777" w:rsidR="00FE3E4D" w:rsidRPr="00FE3E4D" w:rsidRDefault="00FE3E4D" w:rsidP="00E837E3">
            <w:pPr>
              <w:jc w:val="center"/>
              <w:rPr>
                <w:b/>
                <w:sz w:val="24"/>
                <w:szCs w:val="24"/>
              </w:rPr>
            </w:pPr>
            <w:r w:rsidRPr="00FE3E4D">
              <w:rPr>
                <w:b/>
                <w:sz w:val="24"/>
                <w:szCs w:val="24"/>
              </w:rPr>
              <w:t>Form 10a</w:t>
            </w:r>
          </w:p>
        </w:tc>
        <w:tc>
          <w:tcPr>
            <w:tcW w:w="5130" w:type="dxa"/>
          </w:tcPr>
          <w:p w14:paraId="60FABA3A" w14:textId="77777777" w:rsidR="00FE3E4D" w:rsidRDefault="00FE3E4D" w:rsidP="00306745">
            <w:pPr>
              <w:jc w:val="center"/>
              <w:rPr>
                <w:sz w:val="24"/>
                <w:szCs w:val="24"/>
              </w:rPr>
            </w:pPr>
            <w:hyperlink r:id="rId6" w:history="1">
              <w:r w:rsidRPr="00947F54">
                <w:rPr>
                  <w:rStyle w:val="Hyperlink"/>
                  <w:sz w:val="24"/>
                  <w:szCs w:val="24"/>
                </w:rPr>
                <w:t>http://www.pcsda.org/wp-content/uploads/2021/06/Testing-Class-Summary-10a-Fillable.pdf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</w:tcPr>
          <w:p w14:paraId="0DC732B8" w14:textId="77777777" w:rsidR="00FE3E4D" w:rsidRDefault="00FE3E4D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October 15</w:t>
            </w:r>
          </w:p>
        </w:tc>
        <w:tc>
          <w:tcPr>
            <w:tcW w:w="1530" w:type="dxa"/>
          </w:tcPr>
          <w:p w14:paraId="2DF162AF" w14:textId="77777777" w:rsidR="00FE3E4D" w:rsidRPr="00306745" w:rsidRDefault="00FE3E4D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FE3E4D" w14:paraId="0585E417" w14:textId="77777777" w:rsidTr="006F73F3">
        <w:tc>
          <w:tcPr>
            <w:tcW w:w="2425" w:type="dxa"/>
            <w:tcBorders>
              <w:bottom w:val="single" w:sz="4" w:space="0" w:color="auto"/>
            </w:tcBorders>
          </w:tcPr>
          <w:p w14:paraId="2970FF28" w14:textId="77777777" w:rsidR="00FE3E4D" w:rsidRDefault="00FE3E4D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School Emergency Preparedness Plan</w:t>
            </w:r>
          </w:p>
        </w:tc>
        <w:tc>
          <w:tcPr>
            <w:tcW w:w="5130" w:type="dxa"/>
          </w:tcPr>
          <w:p w14:paraId="6EF9784C" w14:textId="77777777" w:rsidR="00FE3E4D" w:rsidRDefault="00FE3E4D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Must be updated every 3 years.</w:t>
            </w:r>
          </w:p>
        </w:tc>
        <w:tc>
          <w:tcPr>
            <w:tcW w:w="1260" w:type="dxa"/>
          </w:tcPr>
          <w:p w14:paraId="7388E27C" w14:textId="77777777" w:rsidR="00FE3E4D" w:rsidRDefault="00FE3E4D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October 30</w:t>
            </w:r>
          </w:p>
        </w:tc>
        <w:tc>
          <w:tcPr>
            <w:tcW w:w="1530" w:type="dxa"/>
          </w:tcPr>
          <w:p w14:paraId="65659805" w14:textId="77777777" w:rsidR="00FE3E4D" w:rsidRPr="00306745" w:rsidRDefault="00FE3E4D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306745" w14:paraId="68F12269" w14:textId="77777777" w:rsidTr="006F73F3">
        <w:tc>
          <w:tcPr>
            <w:tcW w:w="2425" w:type="dxa"/>
            <w:tcBorders>
              <w:bottom w:val="single" w:sz="4" w:space="0" w:color="auto"/>
            </w:tcBorders>
          </w:tcPr>
          <w:p w14:paraId="7C8C0BE3" w14:textId="77777777" w:rsidR="00856773" w:rsidRPr="00E837E3" w:rsidRDefault="00E837E3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School Board</w:t>
            </w:r>
          </w:p>
        </w:tc>
        <w:tc>
          <w:tcPr>
            <w:tcW w:w="5130" w:type="dxa"/>
          </w:tcPr>
          <w:p w14:paraId="23B0F2E3" w14:textId="77777777" w:rsidR="00306745" w:rsidRPr="00306745" w:rsidRDefault="00E837E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Copy of School Board Minutes and Financials</w:t>
            </w:r>
          </w:p>
        </w:tc>
        <w:tc>
          <w:tcPr>
            <w:tcW w:w="1260" w:type="dxa"/>
          </w:tcPr>
          <w:p w14:paraId="5662A5D6" w14:textId="77777777" w:rsidR="00306745" w:rsidRPr="00306745" w:rsidRDefault="00FE3E4D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Octo</w:t>
            </w:r>
            <w:r w:rsidR="00CD0094">
              <w:rPr>
                <w:sz w:val="24"/>
                <w:szCs w:val="24"/>
              </w:rPr>
              <w:t>ber</w:t>
            </w:r>
            <w:r w:rsidR="00C3469F">
              <w:rPr>
                <w:sz w:val="24"/>
                <w:szCs w:val="24"/>
              </w:rPr>
              <w:t xml:space="preserve"> 30</w:t>
            </w:r>
          </w:p>
        </w:tc>
        <w:tc>
          <w:tcPr>
            <w:tcW w:w="1530" w:type="dxa"/>
          </w:tcPr>
          <w:p w14:paraId="2180E580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856773" w14:paraId="3D2C7441" w14:textId="77777777" w:rsidTr="00710DDB">
        <w:trPr>
          <w:trHeight w:val="796"/>
        </w:trPr>
        <w:tc>
          <w:tcPr>
            <w:tcW w:w="2425" w:type="dxa"/>
          </w:tcPr>
          <w:p w14:paraId="05C1F7DB" w14:textId="77777777" w:rsidR="00856773" w:rsidRPr="00306745" w:rsidRDefault="0085677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 Important Reminders</w:t>
            </w:r>
          </w:p>
        </w:tc>
        <w:tc>
          <w:tcPr>
            <w:tcW w:w="7920" w:type="dxa"/>
            <w:gridSpan w:val="3"/>
          </w:tcPr>
          <w:p w14:paraId="7D4E3AA3" w14:textId="77777777" w:rsidR="00856773" w:rsidRPr="00306745" w:rsidRDefault="0085677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Check your error and warning report found in the NAD Data Rollup and Fix them in your Student Information System</w:t>
            </w:r>
          </w:p>
        </w:tc>
      </w:tr>
    </w:tbl>
    <w:p w14:paraId="6D74B0F6" w14:textId="4C9AF8A7" w:rsidR="00306745" w:rsidRDefault="00856773" w:rsidP="00856773">
      <w:pPr>
        <w:pStyle w:val="ListParagraph"/>
        <w:numPr>
          <w:ilvl w:val="0"/>
          <w:numId w:val="1"/>
        </w:numPr>
        <w:jc w:val="center"/>
      </w:pPr>
      <w:r>
        <w:t xml:space="preserve">Return competed forms to </w:t>
      </w:r>
      <w:r w:rsidR="00F22E38">
        <w:t>naeemah</w:t>
      </w:r>
      <w:r>
        <w:t>s</w:t>
      </w:r>
      <w:r w:rsidR="00F22E38">
        <w:t>p</w:t>
      </w:r>
      <w:r>
        <w:t>@pcsda.org</w:t>
      </w:r>
    </w:p>
    <w:sectPr w:rsidR="00306745" w:rsidSect="0085677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61952"/>
    <w:multiLevelType w:val="hybridMultilevel"/>
    <w:tmpl w:val="A860E4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101D69"/>
    <w:multiLevelType w:val="hybridMultilevel"/>
    <w:tmpl w:val="DE9EE816"/>
    <w:lvl w:ilvl="0" w:tplc="16DE90F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9130846">
    <w:abstractNumId w:val="1"/>
  </w:num>
  <w:num w:numId="2" w16cid:durableId="482237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745"/>
    <w:rsid w:val="001E5032"/>
    <w:rsid w:val="002130A4"/>
    <w:rsid w:val="002D71A1"/>
    <w:rsid w:val="002E1967"/>
    <w:rsid w:val="00306745"/>
    <w:rsid w:val="00364ED7"/>
    <w:rsid w:val="00425E1A"/>
    <w:rsid w:val="00621006"/>
    <w:rsid w:val="006F73F3"/>
    <w:rsid w:val="007E6236"/>
    <w:rsid w:val="00820FA0"/>
    <w:rsid w:val="00845E10"/>
    <w:rsid w:val="00856773"/>
    <w:rsid w:val="00A00693"/>
    <w:rsid w:val="00B034CB"/>
    <w:rsid w:val="00B24B4E"/>
    <w:rsid w:val="00B33DDD"/>
    <w:rsid w:val="00BC3568"/>
    <w:rsid w:val="00C22816"/>
    <w:rsid w:val="00C3469F"/>
    <w:rsid w:val="00C85BF0"/>
    <w:rsid w:val="00CD0094"/>
    <w:rsid w:val="00D00C45"/>
    <w:rsid w:val="00E837E3"/>
    <w:rsid w:val="00E850FB"/>
    <w:rsid w:val="00F05463"/>
    <w:rsid w:val="00F22E38"/>
    <w:rsid w:val="00F251B7"/>
    <w:rsid w:val="00FE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D6838"/>
  <w15:chartTrackingRefBased/>
  <w15:docId w15:val="{9908C57E-1F62-4C9F-8432-4EB0D0F73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745"/>
  </w:style>
  <w:style w:type="paragraph" w:styleId="Heading1">
    <w:name w:val="heading 1"/>
    <w:basedOn w:val="Normal"/>
    <w:next w:val="Normal"/>
    <w:link w:val="Heading1Char"/>
    <w:uiPriority w:val="9"/>
    <w:qFormat/>
    <w:rsid w:val="00306745"/>
    <w:pPr>
      <w:pBdr>
        <w:top w:val="single" w:sz="24" w:space="0" w:color="0F6FC6" w:themeColor="accent1"/>
        <w:left w:val="single" w:sz="24" w:space="0" w:color="0F6FC6" w:themeColor="accent1"/>
        <w:bottom w:val="single" w:sz="24" w:space="0" w:color="0F6FC6" w:themeColor="accent1"/>
        <w:right w:val="single" w:sz="24" w:space="0" w:color="0F6FC6" w:themeColor="accent1"/>
      </w:pBdr>
      <w:shd w:val="clear" w:color="auto" w:fill="0F6FC6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6745"/>
    <w:pPr>
      <w:pBdr>
        <w:top w:val="single" w:sz="24" w:space="0" w:color="C7E2FA" w:themeColor="accent1" w:themeTint="33"/>
        <w:left w:val="single" w:sz="24" w:space="0" w:color="C7E2FA" w:themeColor="accent1" w:themeTint="33"/>
        <w:bottom w:val="single" w:sz="24" w:space="0" w:color="C7E2FA" w:themeColor="accent1" w:themeTint="33"/>
        <w:right w:val="single" w:sz="24" w:space="0" w:color="C7E2FA" w:themeColor="accent1" w:themeTint="33"/>
      </w:pBdr>
      <w:shd w:val="clear" w:color="auto" w:fill="C7E2FA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6745"/>
    <w:pPr>
      <w:pBdr>
        <w:top w:val="single" w:sz="6" w:space="2" w:color="0F6FC6" w:themeColor="accent1"/>
      </w:pBdr>
      <w:spacing w:before="300" w:after="0"/>
      <w:outlineLvl w:val="2"/>
    </w:pPr>
    <w:rPr>
      <w:caps/>
      <w:color w:val="07366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6745"/>
    <w:pPr>
      <w:pBdr>
        <w:top w:val="dotted" w:sz="6" w:space="2" w:color="0F6FC6" w:themeColor="accent1"/>
      </w:pBdr>
      <w:spacing w:before="200" w:after="0"/>
      <w:outlineLvl w:val="3"/>
    </w:pPr>
    <w:rPr>
      <w:caps/>
      <w:color w:val="0B529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6745"/>
    <w:pPr>
      <w:pBdr>
        <w:bottom w:val="single" w:sz="6" w:space="1" w:color="0F6FC6" w:themeColor="accent1"/>
      </w:pBdr>
      <w:spacing w:before="200" w:after="0"/>
      <w:outlineLvl w:val="4"/>
    </w:pPr>
    <w:rPr>
      <w:caps/>
      <w:color w:val="0B529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6745"/>
    <w:pPr>
      <w:pBdr>
        <w:bottom w:val="dotted" w:sz="6" w:space="1" w:color="0F6FC6" w:themeColor="accent1"/>
      </w:pBdr>
      <w:spacing w:before="200" w:after="0"/>
      <w:outlineLvl w:val="5"/>
    </w:pPr>
    <w:rPr>
      <w:caps/>
      <w:color w:val="0B529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6745"/>
    <w:pPr>
      <w:spacing w:before="200" w:after="0"/>
      <w:outlineLvl w:val="6"/>
    </w:pPr>
    <w:rPr>
      <w:caps/>
      <w:color w:val="0B529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6745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6745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067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306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06745"/>
    <w:rPr>
      <w:caps/>
      <w:color w:val="FFFFFF" w:themeColor="background1"/>
      <w:spacing w:val="15"/>
      <w:sz w:val="22"/>
      <w:szCs w:val="22"/>
      <w:shd w:val="clear" w:color="auto" w:fill="0F6FC6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6745"/>
    <w:rPr>
      <w:caps/>
      <w:spacing w:val="15"/>
      <w:shd w:val="clear" w:color="auto" w:fill="C7E2FA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6745"/>
    <w:rPr>
      <w:caps/>
      <w:color w:val="07366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6745"/>
    <w:rPr>
      <w:caps/>
      <w:color w:val="0B529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6745"/>
    <w:rPr>
      <w:caps/>
      <w:color w:val="0B529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6745"/>
    <w:rPr>
      <w:caps/>
      <w:color w:val="0B529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6745"/>
    <w:rPr>
      <w:caps/>
      <w:color w:val="0B529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6745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6745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06745"/>
    <w:rPr>
      <w:b/>
      <w:bCs/>
      <w:color w:val="0B5294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306745"/>
    <w:pPr>
      <w:spacing w:before="0" w:after="0"/>
    </w:pPr>
    <w:rPr>
      <w:rFonts w:asciiTheme="majorHAnsi" w:eastAsiaTheme="majorEastAsia" w:hAnsiTheme="majorHAnsi" w:cstheme="majorBidi"/>
      <w:caps/>
      <w:color w:val="0F6FC6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06745"/>
    <w:rPr>
      <w:rFonts w:asciiTheme="majorHAnsi" w:eastAsiaTheme="majorEastAsia" w:hAnsiTheme="majorHAnsi" w:cstheme="majorBidi"/>
      <w:caps/>
      <w:color w:val="0F6FC6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6745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306745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306745"/>
    <w:rPr>
      <w:b/>
      <w:bCs/>
    </w:rPr>
  </w:style>
  <w:style w:type="character" w:styleId="Emphasis">
    <w:name w:val="Emphasis"/>
    <w:uiPriority w:val="20"/>
    <w:qFormat/>
    <w:rsid w:val="00306745"/>
    <w:rPr>
      <w:caps/>
      <w:color w:val="073662" w:themeColor="accent1" w:themeShade="7F"/>
      <w:spacing w:val="5"/>
    </w:rPr>
  </w:style>
  <w:style w:type="paragraph" w:styleId="NoSpacing">
    <w:name w:val="No Spacing"/>
    <w:uiPriority w:val="1"/>
    <w:qFormat/>
    <w:rsid w:val="0030674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06745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06745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6745"/>
    <w:pPr>
      <w:spacing w:before="240" w:after="240" w:line="240" w:lineRule="auto"/>
      <w:ind w:left="1080" w:right="1080"/>
      <w:jc w:val="center"/>
    </w:pPr>
    <w:rPr>
      <w:color w:val="0F6FC6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6745"/>
    <w:rPr>
      <w:color w:val="0F6FC6" w:themeColor="accent1"/>
      <w:sz w:val="24"/>
      <w:szCs w:val="24"/>
    </w:rPr>
  </w:style>
  <w:style w:type="character" w:styleId="SubtleEmphasis">
    <w:name w:val="Subtle Emphasis"/>
    <w:uiPriority w:val="19"/>
    <w:qFormat/>
    <w:rsid w:val="00306745"/>
    <w:rPr>
      <w:i/>
      <w:iCs/>
      <w:color w:val="073662" w:themeColor="accent1" w:themeShade="7F"/>
    </w:rPr>
  </w:style>
  <w:style w:type="character" w:styleId="IntenseEmphasis">
    <w:name w:val="Intense Emphasis"/>
    <w:uiPriority w:val="21"/>
    <w:qFormat/>
    <w:rsid w:val="00306745"/>
    <w:rPr>
      <w:b/>
      <w:bCs/>
      <w:caps/>
      <w:color w:val="073662" w:themeColor="accent1" w:themeShade="7F"/>
      <w:spacing w:val="10"/>
    </w:rPr>
  </w:style>
  <w:style w:type="character" w:styleId="SubtleReference">
    <w:name w:val="Subtle Reference"/>
    <w:uiPriority w:val="31"/>
    <w:qFormat/>
    <w:rsid w:val="00306745"/>
    <w:rPr>
      <w:b/>
      <w:bCs/>
      <w:color w:val="0F6FC6" w:themeColor="accent1"/>
    </w:rPr>
  </w:style>
  <w:style w:type="character" w:styleId="IntenseReference">
    <w:name w:val="Intense Reference"/>
    <w:uiPriority w:val="32"/>
    <w:qFormat/>
    <w:rsid w:val="00306745"/>
    <w:rPr>
      <w:b/>
      <w:bCs/>
      <w:i/>
      <w:iCs/>
      <w:caps/>
      <w:color w:val="0F6FC6" w:themeColor="accent1"/>
    </w:rPr>
  </w:style>
  <w:style w:type="character" w:styleId="BookTitle">
    <w:name w:val="Book Title"/>
    <w:uiPriority w:val="33"/>
    <w:qFormat/>
    <w:rsid w:val="00306745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06745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820FA0"/>
    <w:rPr>
      <w:color w:val="F49100" w:themeColor="hyperlink"/>
      <w:u w:val="single"/>
    </w:rPr>
  </w:style>
  <w:style w:type="paragraph" w:styleId="ListParagraph">
    <w:name w:val="List Paragraph"/>
    <w:basedOn w:val="Normal"/>
    <w:uiPriority w:val="34"/>
    <w:qFormat/>
    <w:rsid w:val="008567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677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7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csda.org/wp-content/uploads/2021/06/Testing-Class-Summary-10a-Fillable.pdf" TargetMode="External"/><Relationship Id="rId5" Type="http://schemas.openxmlformats.org/officeDocument/2006/relationships/hyperlink" Target="http://www.pcsda.org/wp-content/uploads/2021/06/Fire-Drill-Form-Fillable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Simmons</dc:creator>
  <cp:keywords/>
  <dc:description/>
  <cp:lastModifiedBy>Naeemah Shakir Wright</cp:lastModifiedBy>
  <cp:revision>2</cp:revision>
  <cp:lastPrinted>2022-08-30T20:47:00Z</cp:lastPrinted>
  <dcterms:created xsi:type="dcterms:W3CDTF">2025-08-06T20:04:00Z</dcterms:created>
  <dcterms:modified xsi:type="dcterms:W3CDTF">2025-08-06T20:04:00Z</dcterms:modified>
</cp:coreProperties>
</file>