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D905A" w14:textId="1F3AE5E2" w:rsidR="009A0014" w:rsidRPr="00304763" w:rsidRDefault="009A0014" w:rsidP="00304763">
      <w:pPr>
        <w:spacing w:line="240" w:lineRule="auto"/>
        <w:contextualSpacing/>
        <w:mirrorIndents/>
        <w:jc w:val="center"/>
        <w:rPr>
          <w:rFonts w:ascii="Times New Roman" w:hAnsi="Times New Roman" w:cs="Times New Roman"/>
          <w:b/>
          <w:bCs/>
          <w:color w:val="000000" w:themeColor="text1"/>
        </w:rPr>
      </w:pPr>
      <w:r w:rsidRPr="009A0014">
        <w:rPr>
          <w:rFonts w:ascii="Times New Roman" w:hAnsi="Times New Roman" w:cs="Times New Roman"/>
          <w:b/>
          <w:bCs/>
          <w:color w:val="000000" w:themeColor="text1"/>
        </w:rPr>
        <w:t>His Coming Is Sure—Are you Ready? (Part-1)</w:t>
      </w:r>
    </w:p>
    <w:p w14:paraId="0692BC04" w14:textId="37A7E898" w:rsidR="009A0014" w:rsidRPr="009A0014" w:rsidRDefault="009A0014" w:rsidP="00DD10D9">
      <w:pPr>
        <w:pStyle w:val="ListParagraph"/>
        <w:numPr>
          <w:ilvl w:val="0"/>
          <w:numId w:val="2"/>
        </w:numPr>
        <w:spacing w:line="240" w:lineRule="auto"/>
        <w:mirrorIndents/>
        <w:rPr>
          <w:rFonts w:ascii="Times New Roman" w:hAnsi="Times New Roman" w:cs="Times New Roman"/>
          <w:color w:val="000000" w:themeColor="text1"/>
        </w:rPr>
      </w:pPr>
      <w:r w:rsidRPr="009A0014">
        <w:rPr>
          <w:rFonts w:ascii="Times New Roman" w:hAnsi="Times New Roman" w:cs="Times New Roman"/>
          <w:color w:val="000000" w:themeColor="text1"/>
        </w:rPr>
        <w:t>Isaiah 25:8</w:t>
      </w:r>
    </w:p>
    <w:p w14:paraId="00ADA584" w14:textId="4D947B69" w:rsidR="009A0014" w:rsidRPr="009A0014" w:rsidRDefault="009A0014" w:rsidP="00DD10D9">
      <w:pPr>
        <w:pStyle w:val="ListParagraph"/>
        <w:numPr>
          <w:ilvl w:val="0"/>
          <w:numId w:val="2"/>
        </w:numPr>
        <w:spacing w:line="240" w:lineRule="auto"/>
        <w:mirrorIndents/>
        <w:rPr>
          <w:rFonts w:ascii="Times New Roman" w:hAnsi="Times New Roman" w:cs="Times New Roman"/>
          <w:color w:val="000000" w:themeColor="text1"/>
        </w:rPr>
      </w:pPr>
      <w:r w:rsidRPr="009A0014">
        <w:rPr>
          <w:rFonts w:ascii="Times New Roman" w:hAnsi="Times New Roman" w:cs="Times New Roman"/>
          <w:color w:val="000000" w:themeColor="text1"/>
        </w:rPr>
        <w:t>Revelation 6:16</w:t>
      </w:r>
    </w:p>
    <w:p w14:paraId="5131E603" w14:textId="77777777" w:rsidR="009A0014" w:rsidRDefault="009A0014" w:rsidP="00DD10D9">
      <w:pPr>
        <w:spacing w:line="240" w:lineRule="auto"/>
        <w:contextualSpacing/>
        <w:mirrorIndents/>
        <w:rPr>
          <w:rFonts w:ascii="Times New Roman" w:hAnsi="Times New Roman" w:cs="Times New Roman"/>
          <w:color w:val="000000"/>
        </w:rPr>
      </w:pPr>
      <w:r w:rsidRPr="009A0014">
        <w:rPr>
          <w:rFonts w:ascii="Times New Roman" w:hAnsi="Times New Roman" w:cs="Times New Roman"/>
          <w:color w:val="000000"/>
        </w:rPr>
        <w:t xml:space="preserve">How do we stay ready and live with confidence while we wait for Christ’s return? </w:t>
      </w:r>
    </w:p>
    <w:p w14:paraId="31209EB3" w14:textId="18072467" w:rsidR="009A0014" w:rsidRDefault="009A0014" w:rsidP="00DD10D9">
      <w:pPr>
        <w:pStyle w:val="ListParagraph"/>
        <w:numPr>
          <w:ilvl w:val="0"/>
          <w:numId w:val="3"/>
        </w:numPr>
        <w:spacing w:line="240" w:lineRule="auto"/>
        <w:mirrorIndents/>
        <w:rPr>
          <w:rFonts w:ascii="Times New Roman" w:hAnsi="Times New Roman" w:cs="Times New Roman"/>
          <w:color w:val="000000"/>
        </w:rPr>
      </w:pPr>
      <w:r w:rsidRPr="009A0014">
        <w:rPr>
          <w:rFonts w:ascii="Times New Roman" w:hAnsi="Times New Roman" w:cs="Times New Roman"/>
          <w:color w:val="000000"/>
        </w:rPr>
        <w:t>BE CONVINCED</w:t>
      </w:r>
    </w:p>
    <w:p w14:paraId="72CFB647" w14:textId="77777777" w:rsidR="009A0014" w:rsidRPr="009A0014" w:rsidRDefault="009A0014" w:rsidP="00DD10D9">
      <w:pPr>
        <w:pStyle w:val="ListParagraph"/>
        <w:spacing w:line="240" w:lineRule="auto"/>
        <w:mirrorIndents/>
        <w:rPr>
          <w:rFonts w:ascii="Times New Roman" w:hAnsi="Times New Roman" w:cs="Times New Roman"/>
          <w:color w:val="000000"/>
        </w:rPr>
      </w:pPr>
    </w:p>
    <w:p w14:paraId="24637EE0" w14:textId="4A4777A7" w:rsidR="009A0014" w:rsidRDefault="009A0014" w:rsidP="00DD10D9">
      <w:pPr>
        <w:pStyle w:val="ListParagraph"/>
        <w:numPr>
          <w:ilvl w:val="0"/>
          <w:numId w:val="2"/>
        </w:numPr>
        <w:spacing w:line="240" w:lineRule="auto"/>
        <w:mirrorIndents/>
        <w:rPr>
          <w:rFonts w:ascii="Times New Roman" w:hAnsi="Times New Roman" w:cs="Times New Roman"/>
          <w:color w:val="000000" w:themeColor="text1"/>
        </w:rPr>
      </w:pPr>
      <w:r>
        <w:rPr>
          <w:rFonts w:ascii="Times New Roman" w:hAnsi="Times New Roman" w:cs="Times New Roman"/>
          <w:color w:val="000000" w:themeColor="text1"/>
        </w:rPr>
        <w:t>2 Timothy 1:12</w:t>
      </w:r>
    </w:p>
    <w:p w14:paraId="6FD09820" w14:textId="43A974BB" w:rsidR="009A0014" w:rsidRDefault="009A0014" w:rsidP="00DD10D9">
      <w:pPr>
        <w:spacing w:line="240" w:lineRule="auto"/>
        <w:contextualSpacing/>
        <w:mirrorIndents/>
        <w:rPr>
          <w:rFonts w:ascii="Times New Roman" w:hAnsi="Times New Roman" w:cs="Times New Roman"/>
          <w:color w:val="000000"/>
        </w:rPr>
      </w:pPr>
      <w:r w:rsidRPr="009A0014">
        <w:rPr>
          <w:rFonts w:ascii="Times New Roman" w:hAnsi="Times New Roman" w:cs="Times New Roman"/>
          <w:color w:val="000000"/>
        </w:rPr>
        <w:t xml:space="preserve">One reason many Christians are not sure of their salvation is because they fail to understand that </w:t>
      </w:r>
      <w:r w:rsidRPr="009A0014">
        <w:rPr>
          <w:rFonts w:ascii="Times New Roman" w:hAnsi="Times New Roman" w:cs="Times New Roman"/>
          <w:i/>
          <w:iCs/>
          <w:color w:val="000000"/>
        </w:rPr>
        <w:t>We are justified [saved] by faith in Christ’s righteousness alone</w:t>
      </w:r>
      <w:r w:rsidRPr="009A0014">
        <w:rPr>
          <w:rFonts w:ascii="Times New Roman" w:hAnsi="Times New Roman" w:cs="Times New Roman"/>
          <w:color w:val="000000"/>
        </w:rPr>
        <w:t xml:space="preserve">.  </w:t>
      </w:r>
    </w:p>
    <w:p w14:paraId="657ED68F" w14:textId="1CB4E672" w:rsidR="00DD10D9" w:rsidRDefault="00DD10D9" w:rsidP="00DD10D9">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Romans 3:23</w:t>
      </w:r>
    </w:p>
    <w:p w14:paraId="170AC684" w14:textId="759B9685" w:rsidR="00DD10D9" w:rsidRDefault="00DD10D9" w:rsidP="00DD10D9">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Romans 3:21a</w:t>
      </w:r>
    </w:p>
    <w:p w14:paraId="769D0FB8" w14:textId="125E7B14" w:rsidR="00DD10D9" w:rsidRDefault="00DD10D9" w:rsidP="00DD10D9">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Ephesians 1:3-4</w:t>
      </w:r>
    </w:p>
    <w:p w14:paraId="3A31BA90" w14:textId="15156B74" w:rsidR="00DD10D9" w:rsidRDefault="00DD10D9" w:rsidP="00DD10D9">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Romans 3:21b</w:t>
      </w:r>
    </w:p>
    <w:p w14:paraId="1F509F74" w14:textId="2D8B2385" w:rsidR="00DD10D9" w:rsidRDefault="00DD10D9" w:rsidP="00DD10D9">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Romans 3:21c</w:t>
      </w:r>
    </w:p>
    <w:p w14:paraId="6ADDF46C" w14:textId="77FBF1BE" w:rsidR="00DD10D9" w:rsidRDefault="00DD10D9" w:rsidP="00DD10D9">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Romans 3:22</w:t>
      </w:r>
    </w:p>
    <w:p w14:paraId="792D60E3" w14:textId="77777777" w:rsidR="00DD10D9" w:rsidRDefault="00DD10D9" w:rsidP="00DD10D9">
      <w:pPr>
        <w:spacing w:line="240" w:lineRule="auto"/>
        <w:contextualSpacing/>
        <w:mirrorIndents/>
        <w:rPr>
          <w:rFonts w:ascii="Times New Roman" w:eastAsiaTheme="minorEastAsia" w:hAnsi="Times New Roman" w:cs="Times New Roman"/>
        </w:rPr>
      </w:pPr>
      <w:r w:rsidRPr="00EA2E2B">
        <w:rPr>
          <w:rFonts w:ascii="Times New Roman" w:eastAsiaTheme="minorEastAsia" w:hAnsi="Times New Roman" w:cs="Times New Roman"/>
          <w:u w:val="single"/>
        </w:rPr>
        <w:t>There are three basic requirements—three elements—that make up genuine NT faith</w:t>
      </w:r>
      <w:r w:rsidRPr="00DD10D9">
        <w:rPr>
          <w:rFonts w:ascii="Times New Roman" w:eastAsiaTheme="minorEastAsia" w:hAnsi="Times New Roman" w:cs="Times New Roman"/>
        </w:rPr>
        <w:t xml:space="preserve">.  </w:t>
      </w:r>
    </w:p>
    <w:p w14:paraId="408F99AF" w14:textId="3B15C851" w:rsidR="00DD10D9" w:rsidRPr="00EA2E2B" w:rsidRDefault="00DD10D9" w:rsidP="00EA2E2B">
      <w:pPr>
        <w:pStyle w:val="ListParagraph"/>
        <w:numPr>
          <w:ilvl w:val="0"/>
          <w:numId w:val="8"/>
        </w:numPr>
        <w:spacing w:line="240" w:lineRule="auto"/>
        <w:mirrorIndents/>
        <w:rPr>
          <w:rFonts w:ascii="Times New Roman" w:hAnsi="Times New Roman" w:cs="Times New Roman"/>
          <w:b/>
          <w:bCs/>
          <w:color w:val="000000"/>
        </w:rPr>
      </w:pPr>
      <w:r w:rsidRPr="00EA2E2B">
        <w:rPr>
          <w:rFonts w:ascii="Times New Roman" w:eastAsiaTheme="minorEastAsia" w:hAnsi="Times New Roman" w:cs="Times New Roman"/>
          <w:b/>
          <w:bCs/>
        </w:rPr>
        <w:t xml:space="preserve">The first prerequisite for genuine faith is a Knowledge of the Gospel.   </w:t>
      </w:r>
    </w:p>
    <w:p w14:paraId="41421C2E" w14:textId="77777777" w:rsidR="00EA2E2B" w:rsidRPr="00DD10D9" w:rsidRDefault="00EA2E2B" w:rsidP="00EA2E2B">
      <w:pPr>
        <w:pStyle w:val="ListParagraph"/>
        <w:spacing w:line="240" w:lineRule="auto"/>
        <w:mirrorIndents/>
        <w:rPr>
          <w:rFonts w:ascii="Times New Roman" w:hAnsi="Times New Roman" w:cs="Times New Roman"/>
          <w:color w:val="000000"/>
        </w:rPr>
      </w:pPr>
    </w:p>
    <w:p w14:paraId="247A6808" w14:textId="2B5B6462" w:rsidR="00DD10D9" w:rsidRPr="00EA2E2B" w:rsidRDefault="00EA2E2B" w:rsidP="00EA2E2B">
      <w:pPr>
        <w:pStyle w:val="ListParagraph"/>
        <w:numPr>
          <w:ilvl w:val="0"/>
          <w:numId w:val="2"/>
        </w:numPr>
        <w:spacing w:line="240" w:lineRule="auto"/>
        <w:mirrorIndents/>
        <w:rPr>
          <w:rFonts w:ascii="Times New Roman" w:hAnsi="Times New Roman" w:cs="Times New Roman"/>
          <w:color w:val="000000"/>
        </w:rPr>
      </w:pPr>
      <w:r w:rsidRPr="00EA2E2B">
        <w:rPr>
          <w:rFonts w:ascii="Times New Roman" w:hAnsi="Times New Roman" w:cs="Times New Roman"/>
          <w:color w:val="000000"/>
        </w:rPr>
        <w:t>Romans 10:17</w:t>
      </w:r>
    </w:p>
    <w:p w14:paraId="4D192BC9" w14:textId="26C2EB77" w:rsidR="00EA2E2B" w:rsidRDefault="00EA2E2B" w:rsidP="00EA2E2B">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Romans 10:15</w:t>
      </w:r>
    </w:p>
    <w:p w14:paraId="2EAFFA9A" w14:textId="6174D34C" w:rsidR="00EA2E2B" w:rsidRDefault="00EA2E2B" w:rsidP="00EA2E2B">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Mark 16:15, 16a</w:t>
      </w:r>
    </w:p>
    <w:p w14:paraId="3F102F37" w14:textId="6D3A783C" w:rsidR="00EA2E2B" w:rsidRDefault="00EA2E2B" w:rsidP="00EA2E2B">
      <w:pPr>
        <w:pStyle w:val="ListParagraph"/>
        <w:numPr>
          <w:ilvl w:val="0"/>
          <w:numId w:val="2"/>
        </w:numPr>
        <w:spacing w:line="240" w:lineRule="auto"/>
        <w:mirrorIndents/>
        <w:rPr>
          <w:rFonts w:ascii="Times New Roman" w:hAnsi="Times New Roman" w:cs="Times New Roman"/>
          <w:color w:val="000000"/>
        </w:rPr>
      </w:pPr>
      <w:r>
        <w:rPr>
          <w:rFonts w:ascii="Times New Roman" w:hAnsi="Times New Roman" w:cs="Times New Roman"/>
          <w:color w:val="000000"/>
        </w:rPr>
        <w:t>Matthew 24:14</w:t>
      </w:r>
    </w:p>
    <w:p w14:paraId="6E26704B" w14:textId="77777777" w:rsidR="00EA2E2B" w:rsidRDefault="00EA2E2B" w:rsidP="00EA2E2B">
      <w:pPr>
        <w:pStyle w:val="ListParagraph"/>
        <w:spacing w:line="240" w:lineRule="auto"/>
        <w:mirrorIndents/>
        <w:rPr>
          <w:rFonts w:ascii="Times New Roman" w:hAnsi="Times New Roman" w:cs="Times New Roman"/>
          <w:color w:val="000000"/>
        </w:rPr>
      </w:pPr>
    </w:p>
    <w:p w14:paraId="236E4B7A" w14:textId="3C883A3E" w:rsidR="00EA2E2B" w:rsidRPr="00EA2E2B" w:rsidRDefault="00EA2E2B" w:rsidP="00EA2E2B">
      <w:pPr>
        <w:pStyle w:val="ListParagraph"/>
        <w:numPr>
          <w:ilvl w:val="0"/>
          <w:numId w:val="8"/>
        </w:numPr>
        <w:spacing w:line="240" w:lineRule="auto"/>
        <w:mirrorIndents/>
        <w:rPr>
          <w:rFonts w:ascii="Times New Roman" w:hAnsi="Times New Roman" w:cs="Times New Roman"/>
          <w:b/>
          <w:bCs/>
          <w:color w:val="000000"/>
        </w:rPr>
      </w:pPr>
      <w:r w:rsidRPr="00EA2E2B">
        <w:rPr>
          <w:rFonts w:ascii="Times New Roman" w:hAnsi="Times New Roman" w:cs="Times New Roman"/>
          <w:b/>
          <w:bCs/>
          <w:color w:val="000000"/>
        </w:rPr>
        <w:t>We must believe the Gospel.</w:t>
      </w:r>
    </w:p>
    <w:p w14:paraId="0576347F" w14:textId="77777777" w:rsidR="00EA2E2B" w:rsidRDefault="00EA2E2B" w:rsidP="00EA2E2B">
      <w:pPr>
        <w:pStyle w:val="ListParagraph"/>
        <w:spacing w:line="240" w:lineRule="auto"/>
        <w:mirrorIndents/>
        <w:rPr>
          <w:rFonts w:ascii="Times New Roman" w:hAnsi="Times New Roman" w:cs="Times New Roman"/>
          <w:color w:val="000000"/>
        </w:rPr>
      </w:pPr>
    </w:p>
    <w:p w14:paraId="35D706E2" w14:textId="55CDC042" w:rsidR="00EA2E2B" w:rsidRDefault="00EA2E2B" w:rsidP="00EA2E2B">
      <w:pPr>
        <w:pStyle w:val="ListParagraph"/>
        <w:numPr>
          <w:ilvl w:val="0"/>
          <w:numId w:val="9"/>
        </w:numPr>
        <w:spacing w:line="240" w:lineRule="auto"/>
        <w:mirrorIndents/>
        <w:rPr>
          <w:rFonts w:ascii="Times New Roman" w:eastAsiaTheme="minorEastAsia" w:hAnsi="Times New Roman" w:cs="Times New Roman"/>
          <w:color w:val="000000" w:themeColor="text1"/>
        </w:rPr>
      </w:pPr>
      <w:r w:rsidRPr="00EA2E2B">
        <w:rPr>
          <w:rFonts w:ascii="Times New Roman" w:eastAsiaTheme="minorEastAsia" w:hAnsi="Times New Roman" w:cs="Times New Roman"/>
          <w:color w:val="000000" w:themeColor="text1"/>
        </w:rPr>
        <w:t xml:space="preserve">“When you accept Christ, God looks at you as if you have never sinned” (Ellen White, </w:t>
      </w:r>
      <w:r w:rsidRPr="00EA2E2B">
        <w:rPr>
          <w:rFonts w:ascii="Times New Roman" w:eastAsiaTheme="minorEastAsia" w:hAnsi="Times New Roman" w:cs="Times New Roman"/>
          <w:i/>
          <w:iCs/>
          <w:color w:val="000000" w:themeColor="text1"/>
        </w:rPr>
        <w:t>Steps to Christ</w:t>
      </w:r>
      <w:r w:rsidRPr="00EA2E2B">
        <w:rPr>
          <w:rFonts w:ascii="Times New Roman" w:eastAsiaTheme="minorEastAsia" w:hAnsi="Times New Roman" w:cs="Times New Roman"/>
          <w:color w:val="000000" w:themeColor="text1"/>
        </w:rPr>
        <w:t>, 62).</w:t>
      </w:r>
    </w:p>
    <w:p w14:paraId="4C76C264" w14:textId="77777777" w:rsidR="00EA2E2B" w:rsidRDefault="00EA2E2B" w:rsidP="00EA2E2B">
      <w:pPr>
        <w:pStyle w:val="ListParagraph"/>
        <w:spacing w:line="240" w:lineRule="auto"/>
        <w:mirrorIndents/>
        <w:rPr>
          <w:rFonts w:ascii="Times New Roman" w:eastAsiaTheme="minorEastAsia" w:hAnsi="Times New Roman" w:cs="Times New Roman"/>
          <w:color w:val="000000" w:themeColor="text1"/>
        </w:rPr>
      </w:pPr>
    </w:p>
    <w:p w14:paraId="04894841" w14:textId="78A120DA" w:rsidR="00EA2E2B" w:rsidRDefault="00EA2E2B" w:rsidP="00EA2E2B">
      <w:pPr>
        <w:pStyle w:val="ListParagraph"/>
        <w:numPr>
          <w:ilvl w:val="0"/>
          <w:numId w:val="2"/>
        </w:numPr>
        <w:spacing w:line="240" w:lineRule="auto"/>
        <w:mirrorIndents/>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John 20:29</w:t>
      </w:r>
    </w:p>
    <w:p w14:paraId="7E2AA6BE" w14:textId="77777777" w:rsidR="00EA2E2B" w:rsidRDefault="00EA2E2B" w:rsidP="00EA2E2B">
      <w:pPr>
        <w:pStyle w:val="ListParagraph"/>
        <w:spacing w:line="240" w:lineRule="auto"/>
        <w:mirrorIndents/>
        <w:rPr>
          <w:rFonts w:ascii="Times New Roman" w:eastAsiaTheme="minorEastAsia" w:hAnsi="Times New Roman" w:cs="Times New Roman"/>
          <w:color w:val="000000" w:themeColor="text1"/>
        </w:rPr>
      </w:pPr>
    </w:p>
    <w:p w14:paraId="66AAB8F8" w14:textId="680F8D5B" w:rsidR="00EA2E2B" w:rsidRDefault="00EA2E2B" w:rsidP="00EA2E2B">
      <w:pPr>
        <w:pStyle w:val="ListParagraph"/>
        <w:numPr>
          <w:ilvl w:val="0"/>
          <w:numId w:val="8"/>
        </w:numPr>
        <w:spacing w:line="240" w:lineRule="auto"/>
        <w:mirrorIndents/>
        <w:rPr>
          <w:rFonts w:ascii="Times New Roman" w:eastAsiaTheme="minorEastAsia" w:hAnsi="Times New Roman" w:cs="Times New Roman"/>
          <w:color w:val="000000" w:themeColor="text1"/>
        </w:rPr>
      </w:pPr>
      <w:r w:rsidRPr="00EA2E2B">
        <w:rPr>
          <w:rFonts w:ascii="Times New Roman" w:eastAsiaTheme="minorEastAsia" w:hAnsi="Times New Roman" w:cs="Times New Roman"/>
          <w:b/>
          <w:bCs/>
          <w:color w:val="000000" w:themeColor="text1"/>
        </w:rPr>
        <w:t>Obeying the Gospel</w:t>
      </w:r>
      <w:r>
        <w:rPr>
          <w:rFonts w:ascii="Times New Roman" w:eastAsiaTheme="minorEastAsia" w:hAnsi="Times New Roman" w:cs="Times New Roman"/>
          <w:color w:val="000000" w:themeColor="text1"/>
        </w:rPr>
        <w:t>.</w:t>
      </w:r>
    </w:p>
    <w:p w14:paraId="5156525D" w14:textId="77777777" w:rsidR="00EA2E2B" w:rsidRPr="00EA2E2B" w:rsidRDefault="00EA2E2B" w:rsidP="00EA2E2B">
      <w:pPr>
        <w:pStyle w:val="ListParagraph"/>
        <w:spacing w:line="240" w:lineRule="auto"/>
        <w:mirrorIndents/>
        <w:rPr>
          <w:rFonts w:ascii="Times New Roman" w:eastAsiaTheme="minorEastAsia" w:hAnsi="Times New Roman" w:cs="Times New Roman"/>
          <w:color w:val="000000" w:themeColor="text1"/>
        </w:rPr>
      </w:pPr>
    </w:p>
    <w:p w14:paraId="01BED252" w14:textId="00D9FF4C" w:rsidR="00EA2E2B" w:rsidRDefault="00EA2E2B" w:rsidP="00EA2E2B">
      <w:pPr>
        <w:pStyle w:val="ListParagraph"/>
        <w:numPr>
          <w:ilvl w:val="0"/>
          <w:numId w:val="2"/>
        </w:numPr>
        <w:spacing w:line="240" w:lineRule="auto"/>
        <w:mirrorIndents/>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Romans 16:17</w:t>
      </w:r>
    </w:p>
    <w:p w14:paraId="355C17E6" w14:textId="5E5C7804" w:rsidR="00EA2E2B" w:rsidRDefault="00EA2E2B" w:rsidP="00EA2E2B">
      <w:pPr>
        <w:pStyle w:val="ListParagraph"/>
        <w:numPr>
          <w:ilvl w:val="0"/>
          <w:numId w:val="2"/>
        </w:numPr>
        <w:spacing w:line="240" w:lineRule="auto"/>
        <w:mirrorIndents/>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Romans 6:23</w:t>
      </w:r>
    </w:p>
    <w:p w14:paraId="509E1529" w14:textId="641725F4" w:rsidR="00EA2E2B" w:rsidRPr="00304763" w:rsidRDefault="00EA2E2B" w:rsidP="00EA2E2B">
      <w:pPr>
        <w:pStyle w:val="ListParagraph"/>
        <w:numPr>
          <w:ilvl w:val="0"/>
          <w:numId w:val="2"/>
        </w:numPr>
        <w:spacing w:line="240" w:lineRule="auto"/>
        <w:mirrorIndents/>
        <w:rPr>
          <w:rFonts w:ascii="Times New Roman" w:eastAsiaTheme="minorEastAsia" w:hAnsi="Times New Roman" w:cs="Times New Roman"/>
          <w:color w:val="000000" w:themeColor="text1"/>
        </w:rPr>
      </w:pPr>
      <w:r w:rsidRPr="00304763">
        <w:rPr>
          <w:rFonts w:ascii="Times New Roman" w:eastAsiaTheme="minorEastAsia" w:hAnsi="Times New Roman" w:cs="Times New Roman"/>
          <w:color w:val="000000" w:themeColor="text1"/>
        </w:rPr>
        <w:t>Romans 3:24a</w:t>
      </w:r>
    </w:p>
    <w:p w14:paraId="1BEF50F7" w14:textId="0A6D428F" w:rsidR="00EA2E2B" w:rsidRDefault="00EA2E2B" w:rsidP="00EA2E2B">
      <w:pPr>
        <w:pStyle w:val="ListParagraph"/>
        <w:numPr>
          <w:ilvl w:val="0"/>
          <w:numId w:val="2"/>
        </w:numPr>
        <w:spacing w:line="240" w:lineRule="auto"/>
        <w:mirrorIndents/>
        <w:rPr>
          <w:rFonts w:ascii="Times New Roman" w:eastAsiaTheme="minorEastAsia" w:hAnsi="Times New Roman" w:cs="Times New Roman"/>
          <w:color w:val="000000" w:themeColor="text1"/>
        </w:rPr>
      </w:pPr>
      <w:r w:rsidRPr="00304763">
        <w:rPr>
          <w:rFonts w:ascii="Times New Roman" w:eastAsiaTheme="minorEastAsia" w:hAnsi="Times New Roman" w:cs="Times New Roman"/>
          <w:color w:val="000000" w:themeColor="text1"/>
        </w:rPr>
        <w:t>John 15:25</w:t>
      </w:r>
    </w:p>
    <w:p w14:paraId="555E7EB6" w14:textId="77777777" w:rsidR="00304763" w:rsidRPr="00304763" w:rsidRDefault="00304763" w:rsidP="00304763">
      <w:pPr>
        <w:pStyle w:val="ListParagraph"/>
        <w:spacing w:line="240" w:lineRule="auto"/>
        <w:mirrorIndents/>
        <w:rPr>
          <w:rFonts w:ascii="Times New Roman" w:eastAsiaTheme="minorEastAsia" w:hAnsi="Times New Roman" w:cs="Times New Roman"/>
          <w:color w:val="000000" w:themeColor="text1"/>
        </w:rPr>
      </w:pPr>
    </w:p>
    <w:p w14:paraId="45F16688" w14:textId="68CF768D" w:rsidR="00304763" w:rsidRPr="00304763" w:rsidRDefault="00304763" w:rsidP="00304763">
      <w:pPr>
        <w:pStyle w:val="ListParagraph"/>
        <w:numPr>
          <w:ilvl w:val="0"/>
          <w:numId w:val="10"/>
        </w:numPr>
        <w:spacing w:line="240" w:lineRule="auto"/>
        <w:mirrorIndents/>
        <w:rPr>
          <w:rFonts w:ascii="Times New Roman" w:eastAsiaTheme="minorEastAsia" w:hAnsi="Times New Roman" w:cs="Times New Roman"/>
          <w:color w:val="000000" w:themeColor="text1"/>
        </w:rPr>
      </w:pPr>
      <w:r w:rsidRPr="00304763">
        <w:rPr>
          <w:rFonts w:ascii="Times New Roman" w:eastAsiaTheme="minorEastAsia" w:hAnsi="Times New Roman" w:cs="Times New Roman"/>
          <w:iCs/>
          <w:color w:val="000000" w:themeColor="text1"/>
        </w:rPr>
        <w:t xml:space="preserve">Obeying the gospel means surrendering your will to the truth as it is in Christ.  Accepting the truth that God has already accomplished all that is necessary for salvation and Christ has obtained a righteousness that fully qualifies us for heaven.  </w:t>
      </w:r>
    </w:p>
    <w:p w14:paraId="385F47A5" w14:textId="3DF8A4C8" w:rsidR="00304763" w:rsidRDefault="00304763" w:rsidP="00304763">
      <w:pPr>
        <w:pStyle w:val="ListParagraph"/>
        <w:numPr>
          <w:ilvl w:val="0"/>
          <w:numId w:val="2"/>
        </w:numPr>
        <w:spacing w:line="240" w:lineRule="auto"/>
        <w:mirrorIndents/>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Romans 5:1a</w:t>
      </w:r>
    </w:p>
    <w:p w14:paraId="6BBF1571" w14:textId="14551608" w:rsidR="00304763" w:rsidRPr="00304763" w:rsidRDefault="00304763" w:rsidP="00304763">
      <w:pPr>
        <w:pStyle w:val="ListParagraph"/>
        <w:numPr>
          <w:ilvl w:val="0"/>
          <w:numId w:val="2"/>
        </w:numPr>
        <w:spacing w:line="240" w:lineRule="auto"/>
        <w:mirrorIndents/>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Romans 5:1b</w:t>
      </w:r>
    </w:p>
    <w:sectPr w:rsidR="00304763" w:rsidRPr="003047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C7AA0"/>
    <w:multiLevelType w:val="hybridMultilevel"/>
    <w:tmpl w:val="EF30C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06006"/>
    <w:multiLevelType w:val="hybridMultilevel"/>
    <w:tmpl w:val="EE5CC77A"/>
    <w:lvl w:ilvl="0" w:tplc="76227892">
      <w:start w:val="1"/>
      <w:numFmt w:val="decimal"/>
      <w:lvlText w:val="(%1)"/>
      <w:lvlJc w:val="left"/>
      <w:pPr>
        <w:ind w:left="720" w:hanging="360"/>
      </w:pPr>
      <w:rPr>
        <w:rFonts w:eastAsiaTheme="minorEastAsi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1168C"/>
    <w:multiLevelType w:val="hybridMultilevel"/>
    <w:tmpl w:val="57887D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68254B"/>
    <w:multiLevelType w:val="hybridMultilevel"/>
    <w:tmpl w:val="C30E6C30"/>
    <w:lvl w:ilvl="0" w:tplc="99B073B0">
      <w:start w:val="1"/>
      <w:numFmt w:val="lowerLetter"/>
      <w:lvlText w:val="(%1)"/>
      <w:lvlJc w:val="left"/>
      <w:pPr>
        <w:ind w:left="720" w:hanging="360"/>
      </w:pPr>
      <w:rPr>
        <w:rFonts w:eastAsiaTheme="minorEastAsi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9B229F"/>
    <w:multiLevelType w:val="hybridMultilevel"/>
    <w:tmpl w:val="66D8E396"/>
    <w:lvl w:ilvl="0" w:tplc="0846A5E2">
      <w:start w:val="1"/>
      <w:numFmt w:val="upperLetter"/>
      <w:lvlText w:val="%1."/>
      <w:lvlJc w:val="left"/>
      <w:pPr>
        <w:ind w:left="720" w:hanging="360"/>
      </w:pPr>
      <w:rPr>
        <w:rFonts w:eastAsiaTheme="minorEastAsia"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20470A"/>
    <w:multiLevelType w:val="hybridMultilevel"/>
    <w:tmpl w:val="307EB4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A3448"/>
    <w:multiLevelType w:val="hybridMultilevel"/>
    <w:tmpl w:val="36E09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3B0B3A"/>
    <w:multiLevelType w:val="hybridMultilevel"/>
    <w:tmpl w:val="4AA89750"/>
    <w:lvl w:ilvl="0" w:tplc="50AC34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5024A1"/>
    <w:multiLevelType w:val="hybridMultilevel"/>
    <w:tmpl w:val="FE92E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36C51"/>
    <w:multiLevelType w:val="hybridMultilevel"/>
    <w:tmpl w:val="77AC8C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3146634">
    <w:abstractNumId w:val="0"/>
  </w:num>
  <w:num w:numId="2" w16cid:durableId="953243857">
    <w:abstractNumId w:val="6"/>
  </w:num>
  <w:num w:numId="3" w16cid:durableId="10839464">
    <w:abstractNumId w:val="7"/>
  </w:num>
  <w:num w:numId="4" w16cid:durableId="1698460051">
    <w:abstractNumId w:val="8"/>
  </w:num>
  <w:num w:numId="5" w16cid:durableId="688067627">
    <w:abstractNumId w:val="9"/>
  </w:num>
  <w:num w:numId="6" w16cid:durableId="1625043695">
    <w:abstractNumId w:val="1"/>
  </w:num>
  <w:num w:numId="7" w16cid:durableId="2018847277">
    <w:abstractNumId w:val="3"/>
  </w:num>
  <w:num w:numId="8" w16cid:durableId="1634600783">
    <w:abstractNumId w:val="4"/>
  </w:num>
  <w:num w:numId="9" w16cid:durableId="279731303">
    <w:abstractNumId w:val="2"/>
  </w:num>
  <w:num w:numId="10" w16cid:durableId="943462346">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014"/>
    <w:rsid w:val="00074EE4"/>
    <w:rsid w:val="00304763"/>
    <w:rsid w:val="0054473D"/>
    <w:rsid w:val="006D21BA"/>
    <w:rsid w:val="00955ED2"/>
    <w:rsid w:val="009A0014"/>
    <w:rsid w:val="00DD10D9"/>
    <w:rsid w:val="00EA2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4A74EA"/>
  <w15:chartTrackingRefBased/>
  <w15:docId w15:val="{7648A3FB-1546-DB45-B581-98109375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0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0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0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0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0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0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0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0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0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0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0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0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0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0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0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0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0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014"/>
    <w:rPr>
      <w:rFonts w:eastAsiaTheme="majorEastAsia" w:cstheme="majorBidi"/>
      <w:color w:val="272727" w:themeColor="text1" w:themeTint="D8"/>
    </w:rPr>
  </w:style>
  <w:style w:type="paragraph" w:styleId="Title">
    <w:name w:val="Title"/>
    <w:basedOn w:val="Normal"/>
    <w:next w:val="Normal"/>
    <w:link w:val="TitleChar"/>
    <w:uiPriority w:val="10"/>
    <w:qFormat/>
    <w:rsid w:val="009A00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0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0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0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014"/>
    <w:pPr>
      <w:spacing w:before="160"/>
      <w:jc w:val="center"/>
    </w:pPr>
    <w:rPr>
      <w:i/>
      <w:iCs/>
      <w:color w:val="404040" w:themeColor="text1" w:themeTint="BF"/>
    </w:rPr>
  </w:style>
  <w:style w:type="character" w:customStyle="1" w:styleId="QuoteChar">
    <w:name w:val="Quote Char"/>
    <w:basedOn w:val="DefaultParagraphFont"/>
    <w:link w:val="Quote"/>
    <w:uiPriority w:val="29"/>
    <w:rsid w:val="009A0014"/>
    <w:rPr>
      <w:i/>
      <w:iCs/>
      <w:color w:val="404040" w:themeColor="text1" w:themeTint="BF"/>
    </w:rPr>
  </w:style>
  <w:style w:type="paragraph" w:styleId="ListParagraph">
    <w:name w:val="List Paragraph"/>
    <w:basedOn w:val="Normal"/>
    <w:uiPriority w:val="34"/>
    <w:qFormat/>
    <w:rsid w:val="009A0014"/>
    <w:pPr>
      <w:ind w:left="720"/>
      <w:contextualSpacing/>
    </w:pPr>
  </w:style>
  <w:style w:type="character" w:styleId="IntenseEmphasis">
    <w:name w:val="Intense Emphasis"/>
    <w:basedOn w:val="DefaultParagraphFont"/>
    <w:uiPriority w:val="21"/>
    <w:qFormat/>
    <w:rsid w:val="009A0014"/>
    <w:rPr>
      <w:i/>
      <w:iCs/>
      <w:color w:val="0F4761" w:themeColor="accent1" w:themeShade="BF"/>
    </w:rPr>
  </w:style>
  <w:style w:type="paragraph" w:styleId="IntenseQuote">
    <w:name w:val="Intense Quote"/>
    <w:basedOn w:val="Normal"/>
    <w:next w:val="Normal"/>
    <w:link w:val="IntenseQuoteChar"/>
    <w:uiPriority w:val="30"/>
    <w:qFormat/>
    <w:rsid w:val="009A00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014"/>
    <w:rPr>
      <w:i/>
      <w:iCs/>
      <w:color w:val="0F4761" w:themeColor="accent1" w:themeShade="BF"/>
    </w:rPr>
  </w:style>
  <w:style w:type="character" w:styleId="IntenseReference">
    <w:name w:val="Intense Reference"/>
    <w:basedOn w:val="DefaultParagraphFont"/>
    <w:uiPriority w:val="32"/>
    <w:qFormat/>
    <w:rsid w:val="009A00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208</Words>
  <Characters>930</Characters>
  <Application>Microsoft Office Word</Application>
  <DocSecurity>0</DocSecurity>
  <Lines>22</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2026-08-15T14:36:00Z</dcterms:created>
  <dcterms:modified xsi:type="dcterms:W3CDTF">2026-08-15T15:12:00Z</dcterms:modified>
</cp:coreProperties>
</file>